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38CAE" w14:textId="77777777" w:rsidR="00476C22" w:rsidRPr="00FF53CD" w:rsidRDefault="00476C22" w:rsidP="00F55B4C">
      <w:pPr>
        <w:tabs>
          <w:tab w:val="left" w:pos="332"/>
          <w:tab w:val="left" w:pos="1883"/>
          <w:tab w:val="left" w:pos="3640"/>
          <w:tab w:val="center" w:pos="4819"/>
        </w:tabs>
        <w:outlineLvl w:val="0"/>
        <w:rPr>
          <w:rFonts w:ascii="Times New Roman" w:hAnsi="Times New Roman" w:cs="Times New Roman"/>
          <w:b/>
          <w:bCs/>
          <w:color w:val="000000"/>
        </w:rPr>
      </w:pPr>
    </w:p>
    <w:p w14:paraId="5898E0CD" w14:textId="77777777" w:rsidR="00476C22" w:rsidRPr="00FF53CD" w:rsidRDefault="00476C22" w:rsidP="00002F5B">
      <w:pPr>
        <w:autoSpaceDE w:val="0"/>
        <w:autoSpaceDN w:val="0"/>
        <w:adjustRightInd w:val="0"/>
        <w:spacing w:after="0" w:line="240" w:lineRule="auto"/>
        <w:jc w:val="center"/>
        <w:outlineLvl w:val="0"/>
        <w:rPr>
          <w:rFonts w:ascii="Times New Roman" w:hAnsi="Times New Roman" w:cs="Times New Roman"/>
          <w:b/>
          <w:bCs/>
          <w:color w:val="000000"/>
          <w:sz w:val="44"/>
        </w:rPr>
      </w:pPr>
    </w:p>
    <w:tbl>
      <w:tblPr>
        <w:tblW w:w="0" w:type="auto"/>
        <w:tblLook w:val="00A0" w:firstRow="1" w:lastRow="0" w:firstColumn="1" w:lastColumn="0" w:noHBand="0" w:noVBand="0"/>
      </w:tblPr>
      <w:tblGrid>
        <w:gridCol w:w="4814"/>
        <w:gridCol w:w="4814"/>
      </w:tblGrid>
      <w:tr w:rsidR="00476C22" w:rsidRPr="00FF53CD" w14:paraId="03451D07" w14:textId="77777777" w:rsidTr="00D60D42">
        <w:tc>
          <w:tcPr>
            <w:tcW w:w="4814" w:type="dxa"/>
          </w:tcPr>
          <w:p w14:paraId="7BF50065" w14:textId="77777777" w:rsidR="00476C22" w:rsidRPr="00FF53CD" w:rsidRDefault="000E1A3E" w:rsidP="00D60D42">
            <w:pPr>
              <w:autoSpaceDE w:val="0"/>
              <w:autoSpaceDN w:val="0"/>
              <w:adjustRightInd w:val="0"/>
              <w:spacing w:after="0" w:line="240" w:lineRule="auto"/>
              <w:jc w:val="center"/>
              <w:outlineLvl w:val="0"/>
              <w:rPr>
                <w:rFonts w:ascii="Times New Roman" w:hAnsi="Times New Roman" w:cs="Times New Roman"/>
                <w:b/>
                <w:bCs/>
                <w:color w:val="000000"/>
                <w:sz w:val="44"/>
                <w:szCs w:val="20"/>
              </w:rPr>
            </w:pPr>
            <w:r w:rsidRPr="00FF53CD">
              <w:rPr>
                <w:rFonts w:ascii="Times New Roman" w:hAnsi="Times New Roman" w:cs="Times New Roman"/>
                <w:b/>
                <w:noProof/>
                <w:sz w:val="28"/>
                <w:szCs w:val="28"/>
                <w:lang w:eastAsia="it-IT"/>
              </w:rPr>
              <w:drawing>
                <wp:inline distT="0" distB="0" distL="0" distR="0" wp14:anchorId="5CB597D1" wp14:editId="3D8E0305">
                  <wp:extent cx="1133475" cy="7143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714375"/>
                          </a:xfrm>
                          <a:prstGeom prst="rect">
                            <a:avLst/>
                          </a:prstGeom>
                          <a:noFill/>
                          <a:ln>
                            <a:noFill/>
                          </a:ln>
                        </pic:spPr>
                      </pic:pic>
                    </a:graphicData>
                  </a:graphic>
                </wp:inline>
              </w:drawing>
            </w:r>
          </w:p>
        </w:tc>
        <w:tc>
          <w:tcPr>
            <w:tcW w:w="4814" w:type="dxa"/>
          </w:tcPr>
          <w:p w14:paraId="011D206D" w14:textId="77777777" w:rsidR="00476C22" w:rsidRPr="00FF53CD" w:rsidRDefault="000E1A3E" w:rsidP="00D60D42">
            <w:pPr>
              <w:autoSpaceDE w:val="0"/>
              <w:autoSpaceDN w:val="0"/>
              <w:adjustRightInd w:val="0"/>
              <w:spacing w:after="0" w:line="240" w:lineRule="auto"/>
              <w:jc w:val="center"/>
              <w:outlineLvl w:val="0"/>
              <w:rPr>
                <w:rFonts w:ascii="Times New Roman" w:hAnsi="Times New Roman" w:cs="Times New Roman"/>
                <w:b/>
                <w:bCs/>
                <w:noProof/>
                <w:color w:val="000000"/>
                <w:sz w:val="44"/>
                <w:szCs w:val="20"/>
                <w:lang w:eastAsia="it-IT"/>
              </w:rPr>
            </w:pPr>
            <w:r w:rsidRPr="00FF53CD">
              <w:rPr>
                <w:rFonts w:ascii="Times New Roman" w:hAnsi="Times New Roman" w:cs="Times New Roman"/>
                <w:b/>
                <w:noProof/>
                <w:color w:val="000000"/>
                <w:sz w:val="44"/>
                <w:szCs w:val="20"/>
                <w:lang w:eastAsia="it-IT"/>
              </w:rPr>
              <w:drawing>
                <wp:inline distT="0" distB="0" distL="0" distR="0" wp14:anchorId="0C16A558" wp14:editId="5BD1E23B">
                  <wp:extent cx="1771650" cy="714375"/>
                  <wp:effectExtent l="0" t="0" r="0" b="9525"/>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714375"/>
                          </a:xfrm>
                          <a:prstGeom prst="rect">
                            <a:avLst/>
                          </a:prstGeom>
                          <a:noFill/>
                          <a:ln>
                            <a:noFill/>
                          </a:ln>
                        </pic:spPr>
                      </pic:pic>
                    </a:graphicData>
                  </a:graphic>
                </wp:inline>
              </w:drawing>
            </w:r>
          </w:p>
          <w:p w14:paraId="5571A148" w14:textId="77777777" w:rsidR="00476C22" w:rsidRPr="00FF53CD" w:rsidRDefault="00476C22" w:rsidP="00D60D42">
            <w:pPr>
              <w:autoSpaceDE w:val="0"/>
              <w:autoSpaceDN w:val="0"/>
              <w:adjustRightInd w:val="0"/>
              <w:spacing w:after="0" w:line="240" w:lineRule="auto"/>
              <w:jc w:val="center"/>
              <w:outlineLvl w:val="0"/>
              <w:rPr>
                <w:rFonts w:ascii="Times New Roman" w:hAnsi="Times New Roman" w:cs="Times New Roman"/>
                <w:b/>
                <w:bCs/>
                <w:color w:val="000000"/>
                <w:sz w:val="44"/>
                <w:szCs w:val="20"/>
              </w:rPr>
            </w:pPr>
          </w:p>
        </w:tc>
      </w:tr>
    </w:tbl>
    <w:p w14:paraId="0D775AA1" w14:textId="77777777" w:rsidR="00476C22" w:rsidRPr="00FF53CD" w:rsidRDefault="00476C22" w:rsidP="00002F5B">
      <w:pPr>
        <w:autoSpaceDE w:val="0"/>
        <w:autoSpaceDN w:val="0"/>
        <w:adjustRightInd w:val="0"/>
        <w:spacing w:after="0" w:line="240" w:lineRule="auto"/>
        <w:jc w:val="center"/>
        <w:outlineLvl w:val="0"/>
        <w:rPr>
          <w:rFonts w:ascii="Times New Roman" w:hAnsi="Times New Roman" w:cs="Times New Roman"/>
          <w:b/>
          <w:bCs/>
          <w:color w:val="000000"/>
          <w:sz w:val="44"/>
        </w:rPr>
      </w:pPr>
    </w:p>
    <w:p w14:paraId="36DC981A" w14:textId="77777777" w:rsidR="00476C22" w:rsidRPr="00FF53CD" w:rsidRDefault="00476C22" w:rsidP="00D714B7">
      <w:pPr>
        <w:autoSpaceDE w:val="0"/>
        <w:autoSpaceDN w:val="0"/>
        <w:adjustRightInd w:val="0"/>
        <w:spacing w:after="0" w:line="240" w:lineRule="auto"/>
        <w:outlineLvl w:val="0"/>
        <w:rPr>
          <w:rFonts w:ascii="Times New Roman" w:hAnsi="Times New Roman" w:cs="Times New Roman"/>
          <w:b/>
          <w:bCs/>
          <w:color w:val="000000"/>
          <w:sz w:val="44"/>
        </w:rPr>
      </w:pPr>
    </w:p>
    <w:p w14:paraId="47C3DE1C" w14:textId="77777777" w:rsidR="00476C22" w:rsidRPr="00FF53CD" w:rsidRDefault="00476C22" w:rsidP="00102C91">
      <w:pPr>
        <w:autoSpaceDE w:val="0"/>
        <w:autoSpaceDN w:val="0"/>
        <w:adjustRightInd w:val="0"/>
        <w:spacing w:after="0" w:line="240" w:lineRule="auto"/>
        <w:jc w:val="center"/>
        <w:outlineLvl w:val="0"/>
        <w:rPr>
          <w:rFonts w:ascii="Times New Roman" w:hAnsi="Times New Roman" w:cs="Times New Roman"/>
          <w:b/>
          <w:bCs/>
          <w:color w:val="000000"/>
          <w:sz w:val="40"/>
        </w:rPr>
      </w:pPr>
      <w:r w:rsidRPr="00FF53CD">
        <w:rPr>
          <w:rFonts w:ascii="Times New Roman" w:hAnsi="Times New Roman" w:cs="Times New Roman"/>
          <w:b/>
          <w:bCs/>
          <w:color w:val="000000"/>
          <w:sz w:val="40"/>
        </w:rPr>
        <w:t>Avviso Pubblico</w:t>
      </w:r>
    </w:p>
    <w:p w14:paraId="402CA8A5" w14:textId="77777777" w:rsidR="00476C22" w:rsidRPr="00FF53CD" w:rsidRDefault="00476C22" w:rsidP="00102C91">
      <w:pPr>
        <w:autoSpaceDE w:val="0"/>
        <w:autoSpaceDN w:val="0"/>
        <w:adjustRightInd w:val="0"/>
        <w:spacing w:after="0" w:line="240" w:lineRule="auto"/>
        <w:jc w:val="center"/>
        <w:outlineLvl w:val="0"/>
        <w:rPr>
          <w:rFonts w:ascii="Times New Roman" w:hAnsi="Times New Roman" w:cs="Times New Roman"/>
          <w:b/>
          <w:bCs/>
          <w:color w:val="000000"/>
          <w:sz w:val="40"/>
        </w:rPr>
      </w:pPr>
      <w:r w:rsidRPr="00FF53CD">
        <w:rPr>
          <w:rFonts w:ascii="Times New Roman" w:hAnsi="Times New Roman" w:cs="Times New Roman"/>
          <w:b/>
          <w:bCs/>
          <w:color w:val="000000"/>
          <w:sz w:val="40"/>
        </w:rPr>
        <w:t>WELFARE, SCUOLA E TERRITORIO</w:t>
      </w:r>
    </w:p>
    <w:p w14:paraId="0C4E9EEE" w14:textId="77777777" w:rsidR="00476C22" w:rsidRPr="00FF53CD" w:rsidRDefault="00476C22" w:rsidP="00102C91">
      <w:pPr>
        <w:autoSpaceDE w:val="0"/>
        <w:autoSpaceDN w:val="0"/>
        <w:adjustRightInd w:val="0"/>
        <w:spacing w:after="0" w:line="240" w:lineRule="auto"/>
        <w:jc w:val="center"/>
        <w:outlineLvl w:val="0"/>
        <w:rPr>
          <w:rFonts w:ascii="Times New Roman" w:hAnsi="Times New Roman" w:cs="Times New Roman"/>
          <w:b/>
          <w:bCs/>
          <w:color w:val="000000"/>
          <w:sz w:val="40"/>
        </w:rPr>
      </w:pPr>
      <w:r w:rsidRPr="00FF53CD">
        <w:rPr>
          <w:rFonts w:ascii="Times New Roman" w:hAnsi="Times New Roman" w:cs="Times New Roman"/>
          <w:b/>
          <w:bCs/>
          <w:color w:val="000000"/>
          <w:sz w:val="40"/>
        </w:rPr>
        <w:t>Azione di sistema per la presa in carico, l'orientamento e l'accompagnamento al lavoro dei giovani in difficoltà</w:t>
      </w:r>
    </w:p>
    <w:p w14:paraId="3F33D3E6" w14:textId="77777777" w:rsidR="00476C22" w:rsidRPr="00FF53CD" w:rsidRDefault="00476C22" w:rsidP="00102C91">
      <w:pPr>
        <w:autoSpaceDE w:val="0"/>
        <w:autoSpaceDN w:val="0"/>
        <w:adjustRightInd w:val="0"/>
        <w:spacing w:after="0" w:line="240" w:lineRule="auto"/>
        <w:jc w:val="center"/>
        <w:outlineLvl w:val="0"/>
        <w:rPr>
          <w:rFonts w:ascii="Times New Roman" w:hAnsi="Times New Roman" w:cs="Times New Roman"/>
          <w:b/>
          <w:bCs/>
          <w:color w:val="000000"/>
          <w:sz w:val="44"/>
        </w:rPr>
      </w:pPr>
    </w:p>
    <w:p w14:paraId="4254E450" w14:textId="77777777" w:rsidR="00476C22" w:rsidRPr="00FF53CD" w:rsidRDefault="00476C22" w:rsidP="00102C91">
      <w:pPr>
        <w:autoSpaceDE w:val="0"/>
        <w:autoSpaceDN w:val="0"/>
        <w:adjustRightInd w:val="0"/>
        <w:spacing w:after="0" w:line="240" w:lineRule="auto"/>
        <w:jc w:val="center"/>
        <w:outlineLvl w:val="0"/>
        <w:rPr>
          <w:rFonts w:ascii="Times New Roman" w:hAnsi="Times New Roman" w:cs="Times New Roman"/>
          <w:b/>
          <w:bCs/>
          <w:color w:val="000000"/>
          <w:sz w:val="44"/>
        </w:rPr>
      </w:pPr>
    </w:p>
    <w:p w14:paraId="4DC7AF06" w14:textId="77777777" w:rsidR="00476C22" w:rsidRPr="00FF53CD" w:rsidRDefault="00476C22" w:rsidP="00102C91">
      <w:pPr>
        <w:autoSpaceDE w:val="0"/>
        <w:autoSpaceDN w:val="0"/>
        <w:adjustRightInd w:val="0"/>
        <w:spacing w:after="0" w:line="240" w:lineRule="auto"/>
        <w:jc w:val="center"/>
        <w:outlineLvl w:val="0"/>
        <w:rPr>
          <w:rFonts w:ascii="Times New Roman" w:hAnsi="Times New Roman" w:cs="Times New Roman"/>
          <w:b/>
          <w:bCs/>
          <w:color w:val="FF0000"/>
          <w:sz w:val="44"/>
        </w:rPr>
      </w:pPr>
      <w:r w:rsidRPr="00FF53CD">
        <w:rPr>
          <w:rFonts w:ascii="Times New Roman" w:hAnsi="Times New Roman" w:cs="Times New Roman"/>
          <w:b/>
          <w:bCs/>
          <w:color w:val="FF0000"/>
          <w:sz w:val="44"/>
        </w:rPr>
        <w:t>AZIONE 1</w:t>
      </w:r>
    </w:p>
    <w:p w14:paraId="00924A7B" w14:textId="77777777" w:rsidR="00476C22" w:rsidRPr="00FF53CD" w:rsidRDefault="00476C22" w:rsidP="00102C91">
      <w:pPr>
        <w:autoSpaceDE w:val="0"/>
        <w:autoSpaceDN w:val="0"/>
        <w:adjustRightInd w:val="0"/>
        <w:spacing w:after="0" w:line="240" w:lineRule="auto"/>
        <w:jc w:val="center"/>
        <w:outlineLvl w:val="0"/>
        <w:rPr>
          <w:rFonts w:ascii="Times New Roman" w:hAnsi="Times New Roman" w:cs="Times New Roman"/>
          <w:b/>
          <w:bCs/>
          <w:color w:val="FF0000"/>
          <w:sz w:val="44"/>
        </w:rPr>
      </w:pPr>
      <w:r w:rsidRPr="00FF53CD">
        <w:rPr>
          <w:rFonts w:ascii="Times New Roman" w:hAnsi="Times New Roman" w:cs="Times New Roman"/>
          <w:b/>
          <w:bCs/>
          <w:color w:val="FF0000"/>
          <w:sz w:val="44"/>
        </w:rPr>
        <w:t>Percorsi per l</w:t>
      </w:r>
      <w:r w:rsidR="003953AB" w:rsidRPr="00FF53CD">
        <w:rPr>
          <w:rFonts w:ascii="Times New Roman" w:hAnsi="Times New Roman" w:cs="Times New Roman"/>
          <w:b/>
          <w:bCs/>
          <w:color w:val="FF0000"/>
          <w:sz w:val="44"/>
        </w:rPr>
        <w:t>e</w:t>
      </w:r>
      <w:r w:rsidRPr="00FF53CD">
        <w:rPr>
          <w:rFonts w:ascii="Times New Roman" w:hAnsi="Times New Roman" w:cs="Times New Roman"/>
          <w:b/>
          <w:bCs/>
          <w:color w:val="FF0000"/>
          <w:sz w:val="44"/>
        </w:rPr>
        <w:t xml:space="preserve"> competenze trasversali e per l'orientamento, alternanza scuola-lavoro e tirocini curriculari</w:t>
      </w:r>
    </w:p>
    <w:p w14:paraId="0740073C" w14:textId="23E32956" w:rsidR="00FF767B" w:rsidRPr="00FF53CD" w:rsidRDefault="00FF767B" w:rsidP="00102C91">
      <w:pPr>
        <w:autoSpaceDE w:val="0"/>
        <w:autoSpaceDN w:val="0"/>
        <w:adjustRightInd w:val="0"/>
        <w:spacing w:after="0" w:line="240" w:lineRule="auto"/>
        <w:jc w:val="center"/>
        <w:outlineLvl w:val="0"/>
        <w:rPr>
          <w:rFonts w:ascii="Times New Roman" w:hAnsi="Times New Roman" w:cs="Times New Roman"/>
          <w:b/>
          <w:bCs/>
          <w:color w:val="FF0000"/>
          <w:sz w:val="44"/>
        </w:rPr>
      </w:pPr>
      <w:r w:rsidRPr="00FF53CD">
        <w:rPr>
          <w:rFonts w:ascii="Times New Roman" w:hAnsi="Times New Roman" w:cs="Times New Roman"/>
          <w:b/>
          <w:bCs/>
          <w:color w:val="FF0000"/>
          <w:sz w:val="44"/>
        </w:rPr>
        <w:t>(</w:t>
      </w:r>
      <w:r w:rsidR="00691468" w:rsidRPr="00FF53CD">
        <w:rPr>
          <w:rFonts w:ascii="Times New Roman" w:hAnsi="Times New Roman" w:cs="Times New Roman"/>
          <w:b/>
          <w:bCs/>
          <w:color w:val="FF0000"/>
          <w:sz w:val="44"/>
        </w:rPr>
        <w:t>A.S. 201</w:t>
      </w:r>
      <w:r w:rsidR="00C9472D">
        <w:rPr>
          <w:rFonts w:ascii="Times New Roman" w:hAnsi="Times New Roman" w:cs="Times New Roman"/>
          <w:b/>
          <w:bCs/>
          <w:color w:val="FF0000"/>
          <w:sz w:val="44"/>
        </w:rPr>
        <w:t>9</w:t>
      </w:r>
      <w:r w:rsidR="00691468" w:rsidRPr="00FF53CD">
        <w:rPr>
          <w:rFonts w:ascii="Times New Roman" w:hAnsi="Times New Roman" w:cs="Times New Roman"/>
          <w:b/>
          <w:bCs/>
          <w:color w:val="FF0000"/>
          <w:sz w:val="44"/>
        </w:rPr>
        <w:t>/20</w:t>
      </w:r>
      <w:r w:rsidR="00C9472D">
        <w:rPr>
          <w:rFonts w:ascii="Times New Roman" w:hAnsi="Times New Roman" w:cs="Times New Roman"/>
          <w:b/>
          <w:bCs/>
          <w:color w:val="FF0000"/>
          <w:sz w:val="44"/>
        </w:rPr>
        <w:t>20</w:t>
      </w:r>
      <w:r w:rsidRPr="00FF53CD">
        <w:rPr>
          <w:rFonts w:ascii="Times New Roman" w:hAnsi="Times New Roman" w:cs="Times New Roman"/>
          <w:b/>
          <w:bCs/>
          <w:color w:val="FF0000"/>
          <w:sz w:val="44"/>
        </w:rPr>
        <w:t>)</w:t>
      </w:r>
    </w:p>
    <w:p w14:paraId="3E624544" w14:textId="77777777" w:rsidR="00476C22" w:rsidRPr="00FF53CD" w:rsidRDefault="00476C22" w:rsidP="00773EAC">
      <w:pPr>
        <w:jc w:val="both"/>
        <w:rPr>
          <w:rFonts w:ascii="Times New Roman" w:hAnsi="Times New Roman" w:cs="Times New Roman"/>
          <w:b/>
          <w:bCs/>
          <w:color w:val="000000"/>
        </w:rPr>
      </w:pPr>
    </w:p>
    <w:p w14:paraId="5B081715" w14:textId="77777777" w:rsidR="00476C22" w:rsidRPr="00FF53CD" w:rsidRDefault="00476C22" w:rsidP="00773EAC">
      <w:pPr>
        <w:jc w:val="both"/>
        <w:rPr>
          <w:rFonts w:ascii="Times New Roman" w:hAnsi="Times New Roman" w:cs="Times New Roman"/>
          <w:b/>
          <w:bCs/>
          <w:color w:val="000000"/>
        </w:rPr>
      </w:pPr>
    </w:p>
    <w:p w14:paraId="606A6CD3" w14:textId="77777777" w:rsidR="00476C22" w:rsidRPr="00FF53CD" w:rsidRDefault="00476C22" w:rsidP="00773EAC">
      <w:pPr>
        <w:jc w:val="both"/>
        <w:rPr>
          <w:rFonts w:ascii="Times New Roman" w:hAnsi="Times New Roman" w:cs="Times New Roman"/>
          <w:b/>
          <w:bCs/>
          <w:color w:val="000000"/>
        </w:rPr>
      </w:pPr>
    </w:p>
    <w:p w14:paraId="6DDDBF94" w14:textId="77777777" w:rsidR="00476C22" w:rsidRPr="00FF53CD" w:rsidRDefault="00476C22" w:rsidP="00773EAC">
      <w:pPr>
        <w:jc w:val="both"/>
        <w:rPr>
          <w:rFonts w:ascii="Times New Roman" w:hAnsi="Times New Roman" w:cs="Times New Roman"/>
          <w:b/>
          <w:bCs/>
          <w:color w:val="000000"/>
        </w:rPr>
      </w:pPr>
    </w:p>
    <w:p w14:paraId="6F0B844D" w14:textId="77777777" w:rsidR="00476C22" w:rsidRPr="00FF53CD" w:rsidRDefault="00476C22" w:rsidP="000C2CC3">
      <w:pPr>
        <w:pStyle w:val="Titolo1"/>
        <w:numPr>
          <w:ilvl w:val="0"/>
          <w:numId w:val="0"/>
        </w:numPr>
        <w:spacing w:before="120" w:after="0"/>
        <w:jc w:val="center"/>
        <w:rPr>
          <w:rFonts w:ascii="Times New Roman" w:hAnsi="Times New Roman"/>
        </w:rPr>
      </w:pPr>
    </w:p>
    <w:p w14:paraId="27DF81C6" w14:textId="77777777" w:rsidR="00476C22" w:rsidRPr="00FF53CD" w:rsidRDefault="00476C22" w:rsidP="000C2CC3">
      <w:pPr>
        <w:pStyle w:val="Titolo1"/>
        <w:numPr>
          <w:ilvl w:val="0"/>
          <w:numId w:val="0"/>
        </w:numPr>
        <w:spacing w:before="120" w:after="0"/>
        <w:jc w:val="center"/>
        <w:rPr>
          <w:rFonts w:ascii="Times New Roman" w:hAnsi="Times New Roman"/>
        </w:rPr>
      </w:pPr>
      <w:r w:rsidRPr="00FF53CD">
        <w:rPr>
          <w:rFonts w:ascii="Times New Roman" w:hAnsi="Times New Roman"/>
        </w:rPr>
        <w:t xml:space="preserve">BANDO WELFARE &amp; FAMIGLIA </w:t>
      </w:r>
    </w:p>
    <w:p w14:paraId="44824FE3" w14:textId="77777777" w:rsidR="00476C22" w:rsidRPr="00FF53CD" w:rsidRDefault="00476C22" w:rsidP="000C2CC3">
      <w:pPr>
        <w:pStyle w:val="Titolo1"/>
        <w:numPr>
          <w:ilvl w:val="0"/>
          <w:numId w:val="0"/>
        </w:numPr>
        <w:spacing w:before="120" w:after="0"/>
        <w:jc w:val="center"/>
        <w:rPr>
          <w:rFonts w:ascii="Times New Roman" w:hAnsi="Times New Roman"/>
        </w:rPr>
      </w:pPr>
      <w:r w:rsidRPr="00FF53CD">
        <w:rPr>
          <w:rFonts w:ascii="Times New Roman" w:hAnsi="Times New Roman"/>
        </w:rPr>
        <w:t>AREA SOCIO SANITARIA E WELFARE DEL TERRITORIO 2017</w:t>
      </w:r>
    </w:p>
    <w:p w14:paraId="563F91D4" w14:textId="77777777" w:rsidR="00476C22" w:rsidRPr="00FF53CD" w:rsidRDefault="00476C22" w:rsidP="000C2CC3">
      <w:pPr>
        <w:pStyle w:val="Titolo"/>
        <w:spacing w:after="60" w:line="360" w:lineRule="auto"/>
        <w:rPr>
          <w:rFonts w:ascii="Times New Roman" w:hAnsi="Times New Roman"/>
          <w:color w:val="000000"/>
          <w:sz w:val="22"/>
          <w:szCs w:val="22"/>
          <w:u w:val="single"/>
        </w:rPr>
      </w:pPr>
    </w:p>
    <w:p w14:paraId="5FCA4E1A" w14:textId="60527C66" w:rsidR="00476C22" w:rsidRPr="00455600" w:rsidRDefault="006F3D10" w:rsidP="006F3D10">
      <w:pPr>
        <w:pStyle w:val="Titolo"/>
        <w:tabs>
          <w:tab w:val="left" w:pos="3261"/>
        </w:tabs>
        <w:spacing w:after="60" w:line="360" w:lineRule="auto"/>
        <w:jc w:val="left"/>
        <w:rPr>
          <w:rFonts w:ascii="Times New Roman" w:hAnsi="Times New Roman"/>
          <w:i/>
          <w:iCs/>
          <w:color w:val="000000"/>
          <w:sz w:val="22"/>
          <w:szCs w:val="22"/>
        </w:rPr>
      </w:pPr>
      <w:r>
        <w:rPr>
          <w:rFonts w:ascii="Times New Roman" w:hAnsi="Times New Roman"/>
          <w:i/>
          <w:iCs/>
          <w:color w:val="000000"/>
          <w:sz w:val="22"/>
          <w:szCs w:val="22"/>
        </w:rPr>
        <w:tab/>
      </w:r>
      <w:r w:rsidR="00455600" w:rsidRPr="00455600">
        <w:rPr>
          <w:rFonts w:ascii="Times New Roman" w:hAnsi="Times New Roman"/>
          <w:i/>
          <w:iCs/>
          <w:color w:val="000000"/>
          <w:sz w:val="22"/>
          <w:szCs w:val="22"/>
        </w:rPr>
        <w:t>Con il sostegno di:</w:t>
      </w:r>
    </w:p>
    <w:p w14:paraId="6F231E59" w14:textId="77777777" w:rsidR="00476C22" w:rsidRPr="00FF53CD" w:rsidRDefault="000E1A3E" w:rsidP="000C2CC3">
      <w:pPr>
        <w:pStyle w:val="Titolo"/>
        <w:spacing w:after="60" w:line="360" w:lineRule="auto"/>
        <w:rPr>
          <w:rFonts w:ascii="Times New Roman" w:hAnsi="Times New Roman"/>
          <w:color w:val="000000"/>
          <w:sz w:val="22"/>
          <w:szCs w:val="22"/>
          <w:u w:val="single"/>
        </w:rPr>
      </w:pPr>
      <w:r w:rsidRPr="00FF53CD">
        <w:rPr>
          <w:rFonts w:ascii="Times New Roman" w:hAnsi="Times New Roman"/>
          <w:noProof/>
          <w:color w:val="000000"/>
          <w:sz w:val="22"/>
          <w:szCs w:val="22"/>
          <w:u w:val="single"/>
        </w:rPr>
        <w:drawing>
          <wp:inline distT="0" distB="0" distL="0" distR="0" wp14:anchorId="1DE0D34B" wp14:editId="5516A043">
            <wp:extent cx="2000250" cy="552450"/>
            <wp:effectExtent l="0" t="0" r="0" b="0"/>
            <wp:docPr id="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552450"/>
                    </a:xfrm>
                    <a:prstGeom prst="rect">
                      <a:avLst/>
                    </a:prstGeom>
                    <a:noFill/>
                    <a:ln>
                      <a:noFill/>
                    </a:ln>
                  </pic:spPr>
                </pic:pic>
              </a:graphicData>
            </a:graphic>
          </wp:inline>
        </w:drawing>
      </w:r>
    </w:p>
    <w:p w14:paraId="3150338B" w14:textId="77777777" w:rsidR="00476C22" w:rsidRPr="00FF53CD" w:rsidRDefault="000E1A3E" w:rsidP="00773EAC">
      <w:pPr>
        <w:jc w:val="both"/>
        <w:rPr>
          <w:rFonts w:ascii="Times New Roman" w:hAnsi="Times New Roman" w:cs="Times New Roman"/>
          <w:b/>
          <w:bCs/>
          <w:color w:val="000000"/>
        </w:rPr>
      </w:pPr>
      <w:r w:rsidRPr="00FF53CD">
        <w:rPr>
          <w:rFonts w:ascii="Times New Roman" w:hAnsi="Times New Roman" w:cs="Times New Roman"/>
          <w:noProof/>
          <w:lang w:eastAsia="it-IT"/>
        </w:rPr>
        <mc:AlternateContent>
          <mc:Choice Requires="wps">
            <w:drawing>
              <wp:anchor distT="0" distB="0" distL="114300" distR="114300" simplePos="0" relativeHeight="251658240" behindDoc="0" locked="0" layoutInCell="1" allowOverlap="1" wp14:anchorId="600F1722" wp14:editId="3DF769AA">
                <wp:simplePos x="0" y="0"/>
                <wp:positionH relativeFrom="column">
                  <wp:posOffset>4931410</wp:posOffset>
                </wp:positionH>
                <wp:positionV relativeFrom="paragraph">
                  <wp:posOffset>7108190</wp:posOffset>
                </wp:positionV>
                <wp:extent cx="1026795" cy="288290"/>
                <wp:effectExtent l="0" t="0" r="1905" b="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6795" cy="288290"/>
                        </a:xfrm>
                        <a:prstGeom prst="rect">
                          <a:avLst/>
                        </a:prstGeom>
                        <a:solidFill>
                          <a:srgbClr val="0060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B49D9F" id="Rettangolo 4" o:spid="_x0000_s1026" style="position:absolute;margin-left:388.3pt;margin-top:559.7pt;width:80.8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" fillcolor="#00603a" stroked="f" strokeweight="2pt">
                <v:path arrowok="t"/>
              </v:rect>
            </w:pict>
          </mc:Fallback>
        </mc:AlternateContent>
      </w:r>
      <w:r w:rsidR="00476C22" w:rsidRPr="00FF53CD">
        <w:rPr>
          <w:rFonts w:ascii="Times New Roman" w:hAnsi="Times New Roman" w:cs="Times New Roman"/>
          <w:b/>
          <w:bCs/>
          <w:color w:val="000000"/>
        </w:rPr>
        <w:br w:type="page"/>
      </w:r>
    </w:p>
    <w:p w14:paraId="6CD63508" w14:textId="77777777" w:rsidR="00476C22" w:rsidRPr="00FF53CD" w:rsidRDefault="00476C22" w:rsidP="00002F5B">
      <w:pPr>
        <w:autoSpaceDE w:val="0"/>
        <w:autoSpaceDN w:val="0"/>
        <w:adjustRightInd w:val="0"/>
        <w:spacing w:after="0" w:line="240" w:lineRule="auto"/>
        <w:jc w:val="both"/>
        <w:outlineLvl w:val="0"/>
        <w:rPr>
          <w:rFonts w:ascii="Times New Roman" w:hAnsi="Times New Roman" w:cs="Times New Roman"/>
          <w:b/>
          <w:bCs/>
          <w:color w:val="000000"/>
        </w:rPr>
      </w:pPr>
      <w:r w:rsidRPr="00FF53CD">
        <w:rPr>
          <w:rFonts w:ascii="Times New Roman" w:hAnsi="Times New Roman" w:cs="Times New Roman"/>
          <w:b/>
          <w:bCs/>
          <w:color w:val="000000"/>
        </w:rPr>
        <w:lastRenderedPageBreak/>
        <w:t>INDICE</w:t>
      </w:r>
    </w:p>
    <w:p w14:paraId="70BD766E" w14:textId="77777777" w:rsidR="00476C22" w:rsidRPr="00FF53CD" w:rsidRDefault="00476C22" w:rsidP="00002F5B">
      <w:pPr>
        <w:autoSpaceDE w:val="0"/>
        <w:autoSpaceDN w:val="0"/>
        <w:adjustRightInd w:val="0"/>
        <w:spacing w:after="0" w:line="240" w:lineRule="auto"/>
        <w:jc w:val="both"/>
        <w:outlineLvl w:val="0"/>
        <w:rPr>
          <w:rFonts w:ascii="Times New Roman" w:hAnsi="Times New Roman" w:cs="Times New Roman"/>
          <w:b/>
          <w:bCs/>
          <w:color w:val="000000"/>
        </w:rPr>
      </w:pPr>
    </w:p>
    <w:p w14:paraId="2F7543FC"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1.. Finalità ed ambito di intervento</w:t>
      </w:r>
    </w:p>
    <w:p w14:paraId="40BDF549"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2.. Soggetti ammissibili</w:t>
      </w:r>
    </w:p>
    <w:p w14:paraId="5277CA15"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3.. Destinatari degli interventi</w:t>
      </w:r>
    </w:p>
    <w:p w14:paraId="58907C4B"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4.. Servizi ammissibili, risultati attesi e soglie minime e massime di ammissibilità</w:t>
      </w:r>
    </w:p>
    <w:p w14:paraId="39FD1BF8"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5.. Risorse finanziarie</w:t>
      </w:r>
    </w:p>
    <w:p w14:paraId="3E26C0F3"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6.. Modalità e termini di presentazione e accettazione delle domande</w:t>
      </w:r>
    </w:p>
    <w:p w14:paraId="6FC50B88"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7.. Cause di inammissibilità domanda</w:t>
      </w:r>
    </w:p>
    <w:p w14:paraId="755857C4"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8.. Avvio e durata delle attività</w:t>
      </w:r>
    </w:p>
    <w:p w14:paraId="592BE1AE"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9.. Erogazione del contributo</w:t>
      </w:r>
    </w:p>
    <w:p w14:paraId="037DA436"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10.. Obblighi dei Soggetti Attuatori</w:t>
      </w:r>
    </w:p>
    <w:p w14:paraId="0611507C"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11.. Monitoraggio e controllo</w:t>
      </w:r>
    </w:p>
    <w:p w14:paraId="6149669C"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12.. Revoca</w:t>
      </w:r>
    </w:p>
    <w:p w14:paraId="57F2460A"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13.. Rinuncia</w:t>
      </w:r>
    </w:p>
    <w:p w14:paraId="0475BF89"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14.. Informativa sul trattamento dei dati personali</w:t>
      </w:r>
    </w:p>
    <w:p w14:paraId="34418C57"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15.. Responsabile del procedimento</w:t>
      </w:r>
    </w:p>
    <w:p w14:paraId="51B1A777"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16.. Riferimenti normativi</w:t>
      </w:r>
    </w:p>
    <w:p w14:paraId="27727379"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17.. Allegati</w:t>
      </w:r>
    </w:p>
    <w:p w14:paraId="6CC4AA5E"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p>
    <w:p w14:paraId="4FC8C7F1" w14:textId="77777777" w:rsidR="00476C22" w:rsidRPr="00FF53CD" w:rsidRDefault="00476C22">
      <w:pPr>
        <w:rPr>
          <w:rFonts w:ascii="Times New Roman" w:hAnsi="Times New Roman" w:cs="Times New Roman"/>
          <w:b/>
          <w:bCs/>
          <w:color w:val="000000"/>
        </w:rPr>
      </w:pPr>
      <w:r w:rsidRPr="00FF53CD">
        <w:rPr>
          <w:rFonts w:ascii="Times New Roman" w:hAnsi="Times New Roman" w:cs="Times New Roman"/>
          <w:b/>
          <w:bCs/>
          <w:color w:val="000000"/>
        </w:rPr>
        <w:br w:type="page"/>
      </w:r>
    </w:p>
    <w:p w14:paraId="64AB42B0" w14:textId="77777777" w:rsidR="00476C22" w:rsidRPr="00FF53CD" w:rsidRDefault="00476C22" w:rsidP="00C36742">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lastRenderedPageBreak/>
        <w:t>1.. Finalità e ambito di intervento</w:t>
      </w:r>
    </w:p>
    <w:p w14:paraId="192A477C" w14:textId="77777777" w:rsidR="00476C22" w:rsidRPr="00FF53CD" w:rsidRDefault="00476C22" w:rsidP="0017410A">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La Provincia di Mantova</w:t>
      </w:r>
      <w:r w:rsidR="00FF767B" w:rsidRPr="00FF53CD">
        <w:rPr>
          <w:rFonts w:ascii="Times New Roman" w:hAnsi="Times New Roman" w:cs="Times New Roman"/>
          <w:color w:val="000000"/>
        </w:rPr>
        <w:t>,</w:t>
      </w:r>
      <w:r w:rsidRPr="00FF53CD">
        <w:rPr>
          <w:rFonts w:ascii="Times New Roman" w:hAnsi="Times New Roman" w:cs="Times New Roman"/>
          <w:color w:val="000000"/>
        </w:rPr>
        <w:t xml:space="preserve"> in partenariato con l’Ufficio Scolastico Territoriale di Mantova, le scuole Polo per l’inclusione </w:t>
      </w:r>
      <w:r w:rsidR="00FF767B" w:rsidRPr="00FF53CD">
        <w:rPr>
          <w:rFonts w:ascii="Times New Roman" w:hAnsi="Times New Roman" w:cs="Times New Roman"/>
          <w:color w:val="000000"/>
        </w:rPr>
        <w:t xml:space="preserve">ossia </w:t>
      </w:r>
      <w:r w:rsidRPr="00FF53CD">
        <w:rPr>
          <w:rFonts w:ascii="Times New Roman" w:hAnsi="Times New Roman" w:cs="Times New Roman"/>
          <w:color w:val="000000"/>
        </w:rPr>
        <w:t>l'Istituto Superiore Bonomi Mazzolari</w:t>
      </w:r>
      <w:r w:rsidR="00FF767B" w:rsidRPr="00FF53CD">
        <w:rPr>
          <w:rFonts w:ascii="Times New Roman" w:hAnsi="Times New Roman" w:cs="Times New Roman"/>
          <w:color w:val="000000"/>
        </w:rPr>
        <w:t xml:space="preserve"> e</w:t>
      </w:r>
      <w:r w:rsidRPr="00FF53CD">
        <w:rPr>
          <w:rFonts w:ascii="Times New Roman" w:hAnsi="Times New Roman" w:cs="Times New Roman"/>
          <w:color w:val="000000"/>
        </w:rPr>
        <w:t xml:space="preserve"> l'Istituto Comprensivo Margherita Hack, l’Istituto </w:t>
      </w:r>
      <w:r w:rsidR="00FF767B" w:rsidRPr="00FF53CD">
        <w:rPr>
          <w:rFonts w:ascii="Times New Roman" w:hAnsi="Times New Roman" w:cs="Times New Roman"/>
          <w:color w:val="000000"/>
        </w:rPr>
        <w:t xml:space="preserve">P. A. </w:t>
      </w:r>
      <w:r w:rsidRPr="00FF53CD">
        <w:rPr>
          <w:rFonts w:ascii="Times New Roman" w:hAnsi="Times New Roman" w:cs="Times New Roman"/>
          <w:color w:val="000000"/>
        </w:rPr>
        <w:t xml:space="preserve">Strozzi </w:t>
      </w:r>
      <w:r w:rsidR="00FF767B" w:rsidRPr="00FF53CD">
        <w:rPr>
          <w:rFonts w:ascii="Times New Roman" w:hAnsi="Times New Roman" w:cs="Times New Roman"/>
          <w:color w:val="000000"/>
        </w:rPr>
        <w:t>(</w:t>
      </w:r>
      <w:r w:rsidRPr="00FF53CD">
        <w:rPr>
          <w:rFonts w:ascii="Times New Roman" w:hAnsi="Times New Roman" w:cs="Times New Roman"/>
          <w:color w:val="000000"/>
        </w:rPr>
        <w:t>in qualità di Centro Territoriale di Supporto</w:t>
      </w:r>
      <w:r w:rsidR="00FF767B" w:rsidRPr="00FF53CD">
        <w:rPr>
          <w:rFonts w:ascii="Times New Roman" w:hAnsi="Times New Roman" w:cs="Times New Roman"/>
          <w:color w:val="000000"/>
        </w:rPr>
        <w:t>)</w:t>
      </w:r>
      <w:r w:rsidRPr="00FF53CD">
        <w:rPr>
          <w:rFonts w:ascii="Times New Roman" w:hAnsi="Times New Roman" w:cs="Times New Roman"/>
          <w:color w:val="000000"/>
        </w:rPr>
        <w:t>, i Piani di Zona di Asola, Guidizzolo, Mantova, Ostiglia, Suzzara, Viadana e la Camera di Commercio</w:t>
      </w:r>
      <w:r w:rsidR="00FF767B" w:rsidRPr="00FF53CD">
        <w:rPr>
          <w:rFonts w:ascii="Times New Roman" w:hAnsi="Times New Roman" w:cs="Times New Roman"/>
          <w:color w:val="000000"/>
        </w:rPr>
        <w:t xml:space="preserve"> di Mantova</w:t>
      </w:r>
      <w:r w:rsidRPr="00FF53CD">
        <w:rPr>
          <w:rFonts w:ascii="Times New Roman" w:hAnsi="Times New Roman" w:cs="Times New Roman"/>
          <w:color w:val="000000"/>
        </w:rPr>
        <w:t xml:space="preserve">, ha attivato con il contributo di Fondazione Cariverona il progetto “Welfare, Scuola e territorio: azione di sistema per la presa in carico, l’orientamento e l’accompagnamento al lavoro dei giovani in difficoltà”. </w:t>
      </w:r>
    </w:p>
    <w:p w14:paraId="060528F5" w14:textId="77777777" w:rsidR="00476C22" w:rsidRPr="00FF53CD" w:rsidRDefault="00476C22" w:rsidP="00C36742">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Attraverso la costruzione, a partire dalla scuola, di un modello di intervento condiviso che articoli il processo di accompagnamento al lavoro di ragazzi disabili o in condizione di disagio</w:t>
      </w:r>
      <w:r w:rsidR="00112E01" w:rsidRPr="00FF53CD">
        <w:rPr>
          <w:rFonts w:ascii="Times New Roman" w:hAnsi="Times New Roman" w:cs="Times New Roman"/>
          <w:color w:val="000000"/>
        </w:rPr>
        <w:t>,</w:t>
      </w:r>
      <w:r w:rsidRPr="00FF53CD">
        <w:rPr>
          <w:rFonts w:ascii="Times New Roman" w:hAnsi="Times New Roman" w:cs="Times New Roman"/>
          <w:color w:val="000000"/>
        </w:rPr>
        <w:t xml:space="preserve"> il progetto intende dare una risposta a tali giovani e alle loro famiglie che si trovano spesso ad essere oggetto di interventi istituzionali diversi e regolati da norme e regolamenti tra loro differenti, non raramente di difficile comprensione, gestione e integrazione. Inoltre, il passaggio dalla scuola al mondo del lavoro è indubbiamente un momento apicale per le famiglie con giovani disabili e per le famiglie con ragazzi che hanno manifestato durante il percorso scolastico segni di disagio: può accadere che abbandonando il contesto tutelante della scuola, manchino o risultino deboli e lacunosi i riferimenti di servizio, talvolta la famiglia dispone solo dei propri strumenti per sostenere la motivazione dei giovani alla ricerca di un’occupazione e, successivamente, al mantenimento del posto di lavoro. </w:t>
      </w:r>
    </w:p>
    <w:p w14:paraId="0F00E85E" w14:textId="77777777" w:rsidR="00476C22" w:rsidRPr="00FF53CD" w:rsidRDefault="00476C22" w:rsidP="00DC67E2">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 xml:space="preserve">Il presente avviso prende in considerazione la fase </w:t>
      </w:r>
      <w:smartTag w:uri="urn:schemas-microsoft-com:office:smarttags" w:element="PersonName">
        <w:smartTagPr>
          <w:attr w:name="ProductID" w:val="di “Orientamento"/>
        </w:smartTagPr>
        <w:r w:rsidRPr="00FF53CD">
          <w:rPr>
            <w:rFonts w:ascii="Times New Roman" w:hAnsi="Times New Roman" w:cs="Times New Roman"/>
            <w:color w:val="000000"/>
          </w:rPr>
          <w:t>di “Orientamento</w:t>
        </w:r>
      </w:smartTag>
      <w:r w:rsidRPr="00FF53CD">
        <w:rPr>
          <w:rFonts w:ascii="Times New Roman" w:hAnsi="Times New Roman" w:cs="Times New Roman"/>
          <w:color w:val="000000"/>
        </w:rPr>
        <w:t xml:space="preserve"> attivo” durante il percorso scolastico, identificato con l’attivazione di esperienze d’alternanza scuola-lavoro in impresa o in ambienti protetti e connotati in termini educativi nei quali il soggetto possa essere accompagnato a prendere coscienza della realtà del lavoro e delle richieste in termini di competenze tecniche e trasversali individuando, se opportunamente seguito e accompagnato, proprie vocazioni e abilità specifiche sulle quali investire. Sebbene, nella prospettiva più classica, l’orientamento verso il mondo del lavoro avvenga al termine del percorso formativo o di istruzione, si tratta, per le particolarità individuali dei soggetti destinatari, di verificare anticipatamente attraverso un percorso strutturato: motivazioni, competenze e interessi specifici del ragazzo. </w:t>
      </w:r>
    </w:p>
    <w:p w14:paraId="30DF1BD1"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p>
    <w:p w14:paraId="7A3AE735"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p>
    <w:p w14:paraId="40C4C4A1"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2.. Soggetti ammissibili</w:t>
      </w:r>
    </w:p>
    <w:p w14:paraId="57B82F60" w14:textId="77777777" w:rsidR="00476C22" w:rsidRPr="00FF53CD" w:rsidRDefault="00476C22" w:rsidP="00AD0D86">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 xml:space="preserve">Sono ammessi a presentare proposte progettuali a valere sul presente Avviso gli </w:t>
      </w:r>
      <w:r w:rsidRPr="00FF53CD">
        <w:rPr>
          <w:rFonts w:ascii="Times New Roman" w:hAnsi="Times New Roman" w:cs="Times New Roman"/>
          <w:b/>
          <w:color w:val="000000"/>
        </w:rPr>
        <w:t xml:space="preserve">Istituti </w:t>
      </w:r>
      <w:r w:rsidR="00317B48" w:rsidRPr="00FF53CD">
        <w:rPr>
          <w:rFonts w:ascii="Times New Roman" w:hAnsi="Times New Roman" w:cs="Times New Roman"/>
          <w:b/>
          <w:color w:val="000000"/>
        </w:rPr>
        <w:t xml:space="preserve">d’Istruzione </w:t>
      </w:r>
      <w:r w:rsidRPr="00FF53CD">
        <w:rPr>
          <w:rFonts w:ascii="Times New Roman" w:hAnsi="Times New Roman" w:cs="Times New Roman"/>
          <w:b/>
          <w:color w:val="000000"/>
        </w:rPr>
        <w:t xml:space="preserve">Superiore </w:t>
      </w:r>
      <w:r w:rsidRPr="00FF53CD">
        <w:rPr>
          <w:rFonts w:ascii="Times New Roman" w:hAnsi="Times New Roman" w:cs="Times New Roman"/>
          <w:color w:val="000000"/>
        </w:rPr>
        <w:t>e</w:t>
      </w:r>
      <w:r w:rsidR="00112E01" w:rsidRPr="00FF53CD">
        <w:rPr>
          <w:rFonts w:ascii="Times New Roman" w:hAnsi="Times New Roman" w:cs="Times New Roman"/>
          <w:color w:val="000000"/>
        </w:rPr>
        <w:t>d</w:t>
      </w:r>
      <w:r w:rsidRPr="00FF53CD">
        <w:rPr>
          <w:rFonts w:ascii="Times New Roman" w:hAnsi="Times New Roman" w:cs="Times New Roman"/>
          <w:color w:val="000000"/>
        </w:rPr>
        <w:t xml:space="preserve"> i </w:t>
      </w:r>
      <w:r w:rsidRPr="00FF53CD">
        <w:rPr>
          <w:rFonts w:ascii="Times New Roman" w:hAnsi="Times New Roman" w:cs="Times New Roman"/>
          <w:b/>
          <w:color w:val="000000"/>
        </w:rPr>
        <w:t>Centri di Formazione Professionale</w:t>
      </w:r>
      <w:r w:rsidRPr="00FF53CD">
        <w:rPr>
          <w:rFonts w:ascii="Times New Roman" w:hAnsi="Times New Roman" w:cs="Times New Roman"/>
          <w:color w:val="000000"/>
        </w:rPr>
        <w:t xml:space="preserve"> con </w:t>
      </w:r>
      <w:r w:rsidRPr="00FF53CD">
        <w:rPr>
          <w:rFonts w:ascii="Times New Roman" w:hAnsi="Times New Roman" w:cs="Times New Roman"/>
          <w:b/>
          <w:color w:val="000000"/>
        </w:rPr>
        <w:t>sede legale o operativa nella provincia di Mantova</w:t>
      </w:r>
      <w:r w:rsidRPr="00FF53CD">
        <w:rPr>
          <w:rFonts w:ascii="Times New Roman" w:hAnsi="Times New Roman" w:cs="Times New Roman"/>
          <w:color w:val="000000"/>
        </w:rPr>
        <w:t>.</w:t>
      </w:r>
    </w:p>
    <w:p w14:paraId="4FFE5C60" w14:textId="77777777" w:rsidR="00476C22" w:rsidRPr="00FF53CD" w:rsidRDefault="00476C22" w:rsidP="00AD0D86">
      <w:pPr>
        <w:autoSpaceDE w:val="0"/>
        <w:autoSpaceDN w:val="0"/>
        <w:adjustRightInd w:val="0"/>
        <w:spacing w:after="0" w:line="240" w:lineRule="auto"/>
        <w:jc w:val="both"/>
        <w:rPr>
          <w:rFonts w:ascii="Times New Roman" w:hAnsi="Times New Roman" w:cs="Times New Roman"/>
          <w:color w:val="000000"/>
        </w:rPr>
      </w:pPr>
    </w:p>
    <w:p w14:paraId="6C2ABB4B" w14:textId="77777777" w:rsidR="00476C22" w:rsidRPr="00FF53CD" w:rsidRDefault="00476C22" w:rsidP="00AD0D86">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 xml:space="preserve">Tali soggetti </w:t>
      </w:r>
      <w:r w:rsidRPr="00FF53CD">
        <w:rPr>
          <w:rFonts w:ascii="Times New Roman" w:hAnsi="Times New Roman" w:cs="Times New Roman"/>
          <w:b/>
          <w:color w:val="000000"/>
        </w:rPr>
        <w:t>potranno</w:t>
      </w:r>
      <w:r w:rsidRPr="00FF53CD">
        <w:rPr>
          <w:rFonts w:ascii="Times New Roman" w:hAnsi="Times New Roman" w:cs="Times New Roman"/>
          <w:color w:val="000000"/>
        </w:rPr>
        <w:t xml:space="preserve"> eventualmente candidarsi in partenariato con le seguenti realtà, aventi sede legale e/o unità operativa attiva in </w:t>
      </w:r>
      <w:smartTag w:uri="urn:schemas-microsoft-com:office:smarttags" w:element="PersonName">
        <w:smartTagPr>
          <w:attr w:name="ProductID" w:val="Provincia di Mantova"/>
        </w:smartTagPr>
        <w:r w:rsidRPr="00FF53CD">
          <w:rPr>
            <w:rFonts w:ascii="Times New Roman" w:hAnsi="Times New Roman" w:cs="Times New Roman"/>
            <w:color w:val="000000"/>
          </w:rPr>
          <w:t>provincia di Mantova</w:t>
        </w:r>
      </w:smartTag>
      <w:r w:rsidRPr="00FF53CD">
        <w:rPr>
          <w:rFonts w:ascii="Times New Roman" w:hAnsi="Times New Roman" w:cs="Times New Roman"/>
          <w:color w:val="000000"/>
        </w:rPr>
        <w:t>:</w:t>
      </w:r>
    </w:p>
    <w:p w14:paraId="3E602614" w14:textId="77777777" w:rsidR="00476C22" w:rsidRPr="00FF53CD" w:rsidRDefault="00476C22" w:rsidP="00773EAC">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Istituti d</w:t>
      </w:r>
      <w:r w:rsidR="00112E01" w:rsidRPr="00FF53CD">
        <w:rPr>
          <w:rFonts w:ascii="Times New Roman" w:hAnsi="Times New Roman" w:cs="Times New Roman"/>
          <w:color w:val="000000"/>
        </w:rPr>
        <w:t>’</w:t>
      </w:r>
      <w:r w:rsidR="00317B48" w:rsidRPr="00FF53CD">
        <w:rPr>
          <w:rFonts w:ascii="Times New Roman" w:hAnsi="Times New Roman" w:cs="Times New Roman"/>
          <w:color w:val="000000"/>
        </w:rPr>
        <w:t xml:space="preserve">Istruzione </w:t>
      </w:r>
      <w:r w:rsidRPr="00FF53CD">
        <w:rPr>
          <w:rFonts w:ascii="Times New Roman" w:hAnsi="Times New Roman" w:cs="Times New Roman"/>
          <w:color w:val="000000"/>
        </w:rPr>
        <w:t>Superiore e Centri di Formazione Professionale;</w:t>
      </w:r>
    </w:p>
    <w:p w14:paraId="09A1B498" w14:textId="77777777" w:rsidR="00476C22" w:rsidRPr="00FF53CD" w:rsidRDefault="00476C22" w:rsidP="00773EAC">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Enti pubblici, anche in forma associata, e gli Uffici di piano;</w:t>
      </w:r>
    </w:p>
    <w:p w14:paraId="1B99F134" w14:textId="77777777" w:rsidR="00476C22" w:rsidRPr="00FF53CD" w:rsidRDefault="00476C22" w:rsidP="00F94D71">
      <w:pPr>
        <w:numPr>
          <w:ilvl w:val="0"/>
          <w:numId w:val="21"/>
        </w:num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Servizi specialistici delle aziende sanitarie;</w:t>
      </w:r>
    </w:p>
    <w:p w14:paraId="7BC72464" w14:textId="77777777" w:rsidR="00476C22" w:rsidRPr="00FF53CD" w:rsidRDefault="00476C22" w:rsidP="00F94D71">
      <w:pPr>
        <w:numPr>
          <w:ilvl w:val="0"/>
          <w:numId w:val="21"/>
        </w:num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Servizi Sociali e/o servizi di inserimento lavorativo;</w:t>
      </w:r>
    </w:p>
    <w:p w14:paraId="21CBFBA1" w14:textId="77777777" w:rsidR="00476C22" w:rsidRPr="00FF53CD" w:rsidRDefault="00476C22" w:rsidP="00F94D71">
      <w:pPr>
        <w:numPr>
          <w:ilvl w:val="0"/>
          <w:numId w:val="21"/>
        </w:num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 xml:space="preserve">Soggetti aderenti al tavolo territoriale del </w:t>
      </w:r>
      <w:smartTag w:uri="urn:schemas-microsoft-com:office:smarttags" w:element="PersonName">
        <w:smartTagPr>
          <w:attr w:name="ProductID" w:val="Piano Provinciale Disabili"/>
        </w:smartTagPr>
        <w:r w:rsidRPr="00FF53CD">
          <w:rPr>
            <w:rFonts w:ascii="Times New Roman" w:hAnsi="Times New Roman" w:cs="Times New Roman"/>
            <w:color w:val="000000"/>
          </w:rPr>
          <w:t>Piano Provinciale Disabili</w:t>
        </w:r>
      </w:smartTag>
      <w:r w:rsidRPr="00FF53CD">
        <w:rPr>
          <w:rFonts w:ascii="Times New Roman" w:hAnsi="Times New Roman" w:cs="Times New Roman"/>
          <w:color w:val="000000"/>
        </w:rPr>
        <w:t xml:space="preserve">; </w:t>
      </w:r>
    </w:p>
    <w:p w14:paraId="29810729" w14:textId="77777777" w:rsidR="00476C22" w:rsidRPr="00FF53CD" w:rsidRDefault="00476C22" w:rsidP="00F94D71">
      <w:pPr>
        <w:pStyle w:val="Paragrafoelenco"/>
        <w:numPr>
          <w:ilvl w:val="0"/>
          <w:numId w:val="21"/>
        </w:num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Enti accreditati dalla Regione Lombardia per i servizi al lavoro ai sensi della L.R. n. 22/2006 e per i servizi alla formazione ai sensi della L.R. n.19/2007;</w:t>
      </w:r>
    </w:p>
    <w:p w14:paraId="55FC8829" w14:textId="77777777" w:rsidR="00476C22" w:rsidRPr="00FF53CD" w:rsidRDefault="00476C22" w:rsidP="00F94D71">
      <w:pPr>
        <w:numPr>
          <w:ilvl w:val="0"/>
          <w:numId w:val="21"/>
        </w:num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 xml:space="preserve">Enti accreditati al lavoro presenti nel catalogo provinciale in essere; </w:t>
      </w:r>
    </w:p>
    <w:p w14:paraId="540065AF" w14:textId="77777777" w:rsidR="00476C22" w:rsidRPr="00FF53CD" w:rsidRDefault="00476C22" w:rsidP="00F94D71">
      <w:pPr>
        <w:numPr>
          <w:ilvl w:val="0"/>
          <w:numId w:val="21"/>
        </w:num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Cooperative sociali di tipo A e B e i loro consorzi;</w:t>
      </w:r>
    </w:p>
    <w:p w14:paraId="2E49CDC8" w14:textId="77777777" w:rsidR="00476C22" w:rsidRPr="00FF53CD" w:rsidRDefault="00476C22" w:rsidP="00332B5A">
      <w:pPr>
        <w:numPr>
          <w:ilvl w:val="0"/>
          <w:numId w:val="21"/>
        </w:num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Organizzazioni di volontariato;</w:t>
      </w:r>
    </w:p>
    <w:p w14:paraId="60683803" w14:textId="77777777" w:rsidR="00476C22" w:rsidRPr="00FF53CD" w:rsidRDefault="00476C22" w:rsidP="00332B5A">
      <w:pPr>
        <w:numPr>
          <w:ilvl w:val="0"/>
          <w:numId w:val="21"/>
        </w:num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Associazioni di categoria.</w:t>
      </w:r>
    </w:p>
    <w:p w14:paraId="1939BA70" w14:textId="77777777" w:rsidR="00476C22" w:rsidRPr="00FF53CD" w:rsidRDefault="00476C22" w:rsidP="00952E47">
      <w:pPr>
        <w:autoSpaceDE w:val="0"/>
        <w:autoSpaceDN w:val="0"/>
        <w:adjustRightInd w:val="0"/>
        <w:spacing w:after="0" w:line="240" w:lineRule="auto"/>
        <w:jc w:val="both"/>
        <w:rPr>
          <w:rFonts w:ascii="Times New Roman" w:hAnsi="Times New Roman" w:cs="Times New Roman"/>
          <w:color w:val="000000"/>
        </w:rPr>
      </w:pPr>
    </w:p>
    <w:p w14:paraId="56B20B04" w14:textId="77777777" w:rsidR="00476C22" w:rsidRPr="00FF53CD" w:rsidRDefault="00476C22" w:rsidP="00952E47">
      <w:pPr>
        <w:autoSpaceDE w:val="0"/>
        <w:autoSpaceDN w:val="0"/>
        <w:adjustRightInd w:val="0"/>
        <w:spacing w:after="0" w:line="240" w:lineRule="auto"/>
        <w:jc w:val="both"/>
        <w:rPr>
          <w:rFonts w:ascii="Times New Roman" w:hAnsi="Times New Roman" w:cs="Times New Roman"/>
          <w:color w:val="000000"/>
        </w:rPr>
      </w:pPr>
      <w:commentRangeStart w:id="0"/>
      <w:r w:rsidRPr="00FF53CD">
        <w:rPr>
          <w:rFonts w:ascii="Times New Roman" w:hAnsi="Times New Roman" w:cs="Times New Roman"/>
          <w:color w:val="000000"/>
        </w:rPr>
        <w:t xml:space="preserve">Le imprese ospitanti e in rete potranno beneficiare, se compatibile e in linea con i vincoli previsti, di un contributo </w:t>
      </w:r>
      <w:r w:rsidRPr="00FF53CD">
        <w:rPr>
          <w:rFonts w:ascii="Times New Roman" w:hAnsi="Times New Roman" w:cs="Times New Roman"/>
          <w:bCs/>
          <w:color w:val="000000"/>
        </w:rPr>
        <w:t>a fondo</w:t>
      </w:r>
      <w:r w:rsidRPr="00FF53CD">
        <w:rPr>
          <w:rFonts w:ascii="Times New Roman" w:hAnsi="Times New Roman" w:cs="Times New Roman"/>
          <w:color w:val="000000"/>
        </w:rPr>
        <w:t xml:space="preserve"> </w:t>
      </w:r>
      <w:r w:rsidRPr="00FF53CD">
        <w:rPr>
          <w:rFonts w:ascii="Times New Roman" w:hAnsi="Times New Roman" w:cs="Times New Roman"/>
          <w:bCs/>
          <w:color w:val="000000"/>
        </w:rPr>
        <w:t>perduto</w:t>
      </w:r>
      <w:r w:rsidRPr="00FF53CD">
        <w:rPr>
          <w:rFonts w:ascii="Times New Roman" w:hAnsi="Times New Roman" w:cs="Times New Roman"/>
          <w:color w:val="000000"/>
        </w:rPr>
        <w:t xml:space="preserve"> attraverso il bando Alternanza Scuola Lavoro 2018_19 della </w:t>
      </w:r>
      <w:smartTag w:uri="urn:schemas-microsoft-com:office:smarttags" w:element="PersonName">
        <w:smartTagPr>
          <w:attr w:name="ProductID" w:val="Camera di commercio di Mantova"/>
        </w:smartTagPr>
        <w:r w:rsidRPr="00FF53CD">
          <w:rPr>
            <w:rFonts w:ascii="Times New Roman" w:hAnsi="Times New Roman" w:cs="Times New Roman"/>
            <w:color w:val="000000"/>
          </w:rPr>
          <w:t>Camera di commercio di Mantova</w:t>
        </w:r>
      </w:smartTag>
      <w:r w:rsidRPr="00FF53CD">
        <w:rPr>
          <w:rFonts w:ascii="Times New Roman" w:hAnsi="Times New Roman" w:cs="Times New Roman"/>
          <w:color w:val="000000"/>
        </w:rPr>
        <w:t xml:space="preserve"> di prossima pubblicazione</w:t>
      </w:r>
      <w:r w:rsidRPr="00FF53CD">
        <w:rPr>
          <w:rStyle w:val="Rimandonotaapidipagina"/>
          <w:rFonts w:ascii="Times New Roman" w:hAnsi="Times New Roman"/>
          <w:color w:val="000000"/>
        </w:rPr>
        <w:footnoteReference w:id="1"/>
      </w:r>
      <w:r w:rsidRPr="00FF53CD">
        <w:rPr>
          <w:rFonts w:ascii="Times New Roman" w:hAnsi="Times New Roman" w:cs="Times New Roman"/>
          <w:color w:val="000000"/>
        </w:rPr>
        <w:t>.</w:t>
      </w:r>
      <w:commentRangeEnd w:id="0"/>
      <w:r w:rsidR="009D22CE">
        <w:rPr>
          <w:rStyle w:val="Rimandocommento"/>
        </w:rPr>
        <w:commentReference w:id="0"/>
      </w:r>
    </w:p>
    <w:p w14:paraId="3CD129E8"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Ai partner coinvolti potranno essere assegnati, integralmente o parzialmente, uno o più servizi elencati al punto 4, ipotizzando quindi con loro la potenziale suddivisione del contributo a disposizione secondo accordi e modalità da definire tra le parti. Si segnala, infatti, che il rapporto è gestito interamente con l’ente capofila a cui sarà richiesto di rendicontare al termine delle attività la realizzazione dei servizi e a cui sarà liquidato il contributo spettante.</w:t>
      </w:r>
    </w:p>
    <w:p w14:paraId="3F416F7D"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p>
    <w:p w14:paraId="4C5EEFD1"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3.. Destinatari degli interventi</w:t>
      </w:r>
    </w:p>
    <w:p w14:paraId="712303DB"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 xml:space="preserve">Destinatari degli interventi sono i </w:t>
      </w:r>
      <w:r w:rsidRPr="00FF53CD">
        <w:rPr>
          <w:rFonts w:ascii="Times New Roman" w:hAnsi="Times New Roman" w:cs="Times New Roman"/>
          <w:b/>
          <w:color w:val="000000"/>
        </w:rPr>
        <w:t>giovani studenti in possesso di una certificazione Legge 104/92</w:t>
      </w:r>
      <w:r w:rsidRPr="00FF53CD">
        <w:rPr>
          <w:rFonts w:ascii="Times New Roman" w:hAnsi="Times New Roman" w:cs="Times New Roman"/>
          <w:color w:val="000000"/>
        </w:rPr>
        <w:t xml:space="preserve"> iscritti al </w:t>
      </w:r>
      <w:r w:rsidRPr="00FF53CD">
        <w:rPr>
          <w:rFonts w:ascii="Times New Roman" w:hAnsi="Times New Roman" w:cs="Times New Roman"/>
          <w:b/>
          <w:color w:val="000000"/>
        </w:rPr>
        <w:t>penultimo anno</w:t>
      </w:r>
      <w:r w:rsidRPr="00FF53CD">
        <w:rPr>
          <w:rFonts w:ascii="Times New Roman" w:hAnsi="Times New Roman" w:cs="Times New Roman"/>
          <w:color w:val="000000"/>
        </w:rPr>
        <w:t xml:space="preserve"> negli Istituti </w:t>
      </w:r>
      <w:r w:rsidR="00112E01" w:rsidRPr="00FF53CD">
        <w:rPr>
          <w:rFonts w:ascii="Times New Roman" w:hAnsi="Times New Roman" w:cs="Times New Roman"/>
          <w:color w:val="000000"/>
        </w:rPr>
        <w:t xml:space="preserve">d’Istruzione </w:t>
      </w:r>
      <w:r w:rsidRPr="00FF53CD">
        <w:rPr>
          <w:rFonts w:ascii="Times New Roman" w:hAnsi="Times New Roman" w:cs="Times New Roman"/>
          <w:color w:val="000000"/>
        </w:rPr>
        <w:t>Superiore e Centri di Formazione Professionale con sede nella provincia di Mantova.</w:t>
      </w:r>
    </w:p>
    <w:p w14:paraId="6757EE14"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 xml:space="preserve">Sono altresì ammessi, </w:t>
      </w:r>
      <w:r w:rsidRPr="00FF53CD">
        <w:rPr>
          <w:rFonts w:ascii="Times New Roman" w:hAnsi="Times New Roman" w:cs="Times New Roman"/>
          <w:b/>
          <w:color w:val="000000"/>
        </w:rPr>
        <w:t>sino all’utilizzo massimo del 25% delle risorse a disposizione</w:t>
      </w:r>
      <w:r w:rsidRPr="00FF53CD">
        <w:rPr>
          <w:rFonts w:ascii="Times New Roman" w:hAnsi="Times New Roman" w:cs="Times New Roman"/>
          <w:color w:val="000000"/>
        </w:rPr>
        <w:t xml:space="preserve">, i giovani studenti iscritti al penultimo anno negli Istituti </w:t>
      </w:r>
      <w:r w:rsidR="00112E01" w:rsidRPr="00FF53CD">
        <w:rPr>
          <w:rFonts w:ascii="Times New Roman" w:hAnsi="Times New Roman" w:cs="Times New Roman"/>
          <w:color w:val="000000"/>
        </w:rPr>
        <w:t xml:space="preserve">d’Istruzione Superiore </w:t>
      </w:r>
      <w:r w:rsidRPr="00FF53CD">
        <w:rPr>
          <w:rFonts w:ascii="Times New Roman" w:hAnsi="Times New Roman" w:cs="Times New Roman"/>
          <w:color w:val="000000"/>
        </w:rPr>
        <w:t xml:space="preserve">e Centri di Formazione Professionale con sede nella provincia di Mantova </w:t>
      </w:r>
      <w:r w:rsidRPr="00FF53CD">
        <w:rPr>
          <w:rFonts w:ascii="Times New Roman" w:hAnsi="Times New Roman" w:cs="Times New Roman"/>
          <w:b/>
          <w:color w:val="000000"/>
        </w:rPr>
        <w:t>in condizione di disagio attestata per l’accesso al percorso con comunicazione del Consiglio di Classe di riferimento.</w:t>
      </w:r>
    </w:p>
    <w:p w14:paraId="3355697B"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p>
    <w:p w14:paraId="6EBC62F5"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p>
    <w:p w14:paraId="4C2D3196" w14:textId="77777777" w:rsidR="00476C22" w:rsidRPr="00FF53CD" w:rsidRDefault="00476C22" w:rsidP="00BF2F0B">
      <w:pPr>
        <w:autoSpaceDE w:val="0"/>
        <w:autoSpaceDN w:val="0"/>
        <w:adjustRightInd w:val="0"/>
        <w:spacing w:after="0" w:line="240" w:lineRule="auto"/>
        <w:jc w:val="both"/>
        <w:rPr>
          <w:rFonts w:ascii="Times New Roman" w:hAnsi="Times New Roman" w:cs="Times New Roman"/>
          <w:b/>
          <w:bCs/>
          <w:sz w:val="23"/>
          <w:szCs w:val="23"/>
        </w:rPr>
      </w:pPr>
      <w:r w:rsidRPr="00FF53CD">
        <w:rPr>
          <w:rFonts w:ascii="Times New Roman" w:hAnsi="Times New Roman" w:cs="Times New Roman"/>
          <w:b/>
          <w:bCs/>
          <w:color w:val="000000"/>
        </w:rPr>
        <w:t>4.. Servizi ammissibili, risultati attesi e soglie minime e massime di ammissibilità</w:t>
      </w:r>
      <w:r w:rsidRPr="00FF53CD">
        <w:rPr>
          <w:rFonts w:ascii="Times New Roman" w:hAnsi="Times New Roman" w:cs="Times New Roman"/>
          <w:b/>
          <w:bCs/>
          <w:sz w:val="23"/>
          <w:szCs w:val="23"/>
        </w:rPr>
        <w:t xml:space="preserve"> </w:t>
      </w:r>
    </w:p>
    <w:p w14:paraId="7CD42693" w14:textId="77777777" w:rsidR="00476C22" w:rsidRPr="00FF53CD" w:rsidRDefault="00476C22" w:rsidP="00BF2F0B">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Il rimborso dei servizi è riconosciuto a “costo standard”, secondo i parametri definiti dal progetto in linea con le indicazioni regionali rispettivamente per ciascun obiettivo di politica attiva indicato nella tabella.</w:t>
      </w:r>
    </w:p>
    <w:p w14:paraId="71D8C27F" w14:textId="77777777" w:rsidR="00476C22" w:rsidRPr="00FF53CD" w:rsidRDefault="00476C22" w:rsidP="00BF2F0B">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La tabella che segue riporta per ciascun servizio il contenuto e l’output base per la sua ammissibilità, la loro durata minima e massima e il valore massimo di assegnazione.</w:t>
      </w:r>
    </w:p>
    <w:p w14:paraId="23AA6DF6" w14:textId="77777777" w:rsidR="00476C22" w:rsidRPr="00FF53CD" w:rsidRDefault="00476C22" w:rsidP="00BF2F0B">
      <w:pPr>
        <w:autoSpaceDE w:val="0"/>
        <w:autoSpaceDN w:val="0"/>
        <w:adjustRightInd w:val="0"/>
        <w:spacing w:after="0" w:line="240" w:lineRule="auto"/>
        <w:jc w:val="both"/>
        <w:rPr>
          <w:rFonts w:ascii="Times New Roman" w:hAnsi="Times New Roman" w:cs="Times New Roman"/>
          <w:color w:val="000000"/>
        </w:rPr>
      </w:pPr>
    </w:p>
    <w:p w14:paraId="5C493887" w14:textId="77777777" w:rsidR="00476C22" w:rsidRPr="00FF53CD" w:rsidRDefault="00476C22" w:rsidP="00BF2F0B">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In fase di candidatura tutti i servizi sono da inserire e programmare, tenendo conto dei monteore minimo e massimo inseribile a progetto.</w:t>
      </w:r>
    </w:p>
    <w:p w14:paraId="000A7BCC"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3260"/>
        <w:gridCol w:w="1418"/>
        <w:gridCol w:w="637"/>
        <w:gridCol w:w="638"/>
        <w:gridCol w:w="993"/>
        <w:gridCol w:w="634"/>
        <w:gridCol w:w="635"/>
      </w:tblGrid>
      <w:tr w:rsidR="00476C22" w:rsidRPr="00FF53CD" w14:paraId="4839B301" w14:textId="77777777" w:rsidTr="00D60D42">
        <w:tc>
          <w:tcPr>
            <w:tcW w:w="1413" w:type="dxa"/>
            <w:vMerge w:val="restart"/>
            <w:vAlign w:val="center"/>
          </w:tcPr>
          <w:p w14:paraId="2D3BF20A"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b/>
                <w:color w:val="000000"/>
                <w:sz w:val="18"/>
                <w:szCs w:val="18"/>
              </w:rPr>
            </w:pPr>
            <w:r w:rsidRPr="00FF53CD">
              <w:rPr>
                <w:rFonts w:ascii="Times New Roman" w:hAnsi="Times New Roman" w:cs="Times New Roman"/>
                <w:b/>
                <w:color w:val="000000"/>
                <w:sz w:val="18"/>
                <w:szCs w:val="18"/>
              </w:rPr>
              <w:t>Servizio</w:t>
            </w:r>
          </w:p>
        </w:tc>
        <w:tc>
          <w:tcPr>
            <w:tcW w:w="3260" w:type="dxa"/>
            <w:vMerge w:val="restart"/>
            <w:vAlign w:val="center"/>
          </w:tcPr>
          <w:p w14:paraId="6FC1348F"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b/>
                <w:color w:val="000000"/>
                <w:sz w:val="18"/>
                <w:szCs w:val="18"/>
              </w:rPr>
            </w:pPr>
            <w:r w:rsidRPr="00FF53CD">
              <w:rPr>
                <w:rFonts w:ascii="Times New Roman" w:hAnsi="Times New Roman" w:cs="Times New Roman"/>
                <w:b/>
                <w:color w:val="000000"/>
                <w:sz w:val="18"/>
                <w:szCs w:val="18"/>
              </w:rPr>
              <w:t>Dettaglio</w:t>
            </w:r>
          </w:p>
        </w:tc>
        <w:tc>
          <w:tcPr>
            <w:tcW w:w="1418" w:type="dxa"/>
            <w:vMerge w:val="restart"/>
            <w:vAlign w:val="center"/>
          </w:tcPr>
          <w:p w14:paraId="620A5200"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b/>
                <w:color w:val="000000"/>
                <w:sz w:val="18"/>
                <w:szCs w:val="18"/>
              </w:rPr>
            </w:pPr>
            <w:r w:rsidRPr="00FF53CD">
              <w:rPr>
                <w:rFonts w:ascii="Times New Roman" w:hAnsi="Times New Roman" w:cs="Times New Roman"/>
                <w:b/>
                <w:color w:val="000000"/>
                <w:sz w:val="18"/>
                <w:szCs w:val="18"/>
              </w:rPr>
              <w:t>Output</w:t>
            </w:r>
          </w:p>
        </w:tc>
        <w:tc>
          <w:tcPr>
            <w:tcW w:w="1275" w:type="dxa"/>
            <w:gridSpan w:val="2"/>
            <w:vAlign w:val="center"/>
          </w:tcPr>
          <w:p w14:paraId="40F8B42C"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b/>
                <w:color w:val="000000"/>
                <w:sz w:val="18"/>
                <w:szCs w:val="18"/>
              </w:rPr>
            </w:pPr>
            <w:r w:rsidRPr="00FF53CD">
              <w:rPr>
                <w:rFonts w:ascii="Times New Roman" w:hAnsi="Times New Roman" w:cs="Times New Roman"/>
                <w:b/>
                <w:color w:val="000000"/>
                <w:sz w:val="18"/>
                <w:szCs w:val="18"/>
              </w:rPr>
              <w:t>Durata in ore</w:t>
            </w:r>
          </w:p>
        </w:tc>
        <w:tc>
          <w:tcPr>
            <w:tcW w:w="993" w:type="dxa"/>
            <w:vMerge w:val="restart"/>
            <w:vAlign w:val="center"/>
          </w:tcPr>
          <w:p w14:paraId="2024E496"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b/>
                <w:color w:val="000000"/>
                <w:sz w:val="18"/>
                <w:szCs w:val="18"/>
              </w:rPr>
            </w:pPr>
            <w:r w:rsidRPr="00FF53CD">
              <w:rPr>
                <w:rFonts w:ascii="Times New Roman" w:hAnsi="Times New Roman" w:cs="Times New Roman"/>
                <w:b/>
                <w:color w:val="000000"/>
                <w:sz w:val="18"/>
                <w:szCs w:val="18"/>
              </w:rPr>
              <w:t>Costo orario standard</w:t>
            </w:r>
          </w:p>
        </w:tc>
        <w:tc>
          <w:tcPr>
            <w:tcW w:w="1269" w:type="dxa"/>
            <w:gridSpan w:val="2"/>
            <w:vAlign w:val="center"/>
          </w:tcPr>
          <w:p w14:paraId="426217D9"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b/>
                <w:color w:val="000000"/>
                <w:sz w:val="18"/>
                <w:szCs w:val="18"/>
              </w:rPr>
            </w:pPr>
            <w:r w:rsidRPr="00FF53CD">
              <w:rPr>
                <w:rFonts w:ascii="Times New Roman" w:hAnsi="Times New Roman" w:cs="Times New Roman"/>
                <w:b/>
                <w:color w:val="000000"/>
                <w:sz w:val="18"/>
                <w:szCs w:val="18"/>
              </w:rPr>
              <w:t>Costo ammissibile</w:t>
            </w:r>
          </w:p>
        </w:tc>
      </w:tr>
      <w:tr w:rsidR="00476C22" w:rsidRPr="00FF53CD" w14:paraId="48860759" w14:textId="77777777" w:rsidTr="00D60D42">
        <w:tc>
          <w:tcPr>
            <w:tcW w:w="1413" w:type="dxa"/>
            <w:vMerge/>
            <w:vAlign w:val="center"/>
          </w:tcPr>
          <w:p w14:paraId="6894F8AA"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b/>
                <w:color w:val="000000"/>
                <w:sz w:val="18"/>
                <w:szCs w:val="18"/>
              </w:rPr>
            </w:pPr>
          </w:p>
        </w:tc>
        <w:tc>
          <w:tcPr>
            <w:tcW w:w="3260" w:type="dxa"/>
            <w:vMerge/>
            <w:vAlign w:val="center"/>
          </w:tcPr>
          <w:p w14:paraId="361480A7"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b/>
                <w:color w:val="000000"/>
                <w:sz w:val="18"/>
                <w:szCs w:val="18"/>
              </w:rPr>
            </w:pPr>
          </w:p>
        </w:tc>
        <w:tc>
          <w:tcPr>
            <w:tcW w:w="1418" w:type="dxa"/>
            <w:vMerge/>
            <w:vAlign w:val="center"/>
          </w:tcPr>
          <w:p w14:paraId="4B9859EA"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b/>
                <w:color w:val="000000"/>
                <w:sz w:val="18"/>
                <w:szCs w:val="18"/>
              </w:rPr>
            </w:pPr>
          </w:p>
        </w:tc>
        <w:tc>
          <w:tcPr>
            <w:tcW w:w="637" w:type="dxa"/>
            <w:vAlign w:val="center"/>
          </w:tcPr>
          <w:p w14:paraId="2EBE3848"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b/>
                <w:color w:val="000000"/>
                <w:sz w:val="18"/>
                <w:szCs w:val="18"/>
              </w:rPr>
            </w:pPr>
            <w:r w:rsidRPr="00FF53CD">
              <w:rPr>
                <w:rFonts w:ascii="Times New Roman" w:hAnsi="Times New Roman" w:cs="Times New Roman"/>
                <w:b/>
                <w:color w:val="000000"/>
                <w:sz w:val="18"/>
                <w:szCs w:val="18"/>
              </w:rPr>
              <w:t>Min</w:t>
            </w:r>
          </w:p>
        </w:tc>
        <w:tc>
          <w:tcPr>
            <w:tcW w:w="638" w:type="dxa"/>
            <w:vAlign w:val="center"/>
          </w:tcPr>
          <w:p w14:paraId="5281E691"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b/>
                <w:color w:val="000000"/>
                <w:sz w:val="18"/>
                <w:szCs w:val="18"/>
              </w:rPr>
            </w:pPr>
            <w:r w:rsidRPr="00FF53CD">
              <w:rPr>
                <w:rFonts w:ascii="Times New Roman" w:hAnsi="Times New Roman" w:cs="Times New Roman"/>
                <w:b/>
                <w:color w:val="000000"/>
                <w:sz w:val="18"/>
                <w:szCs w:val="18"/>
              </w:rPr>
              <w:t>Max</w:t>
            </w:r>
          </w:p>
        </w:tc>
        <w:tc>
          <w:tcPr>
            <w:tcW w:w="993" w:type="dxa"/>
            <w:vMerge/>
            <w:vAlign w:val="center"/>
          </w:tcPr>
          <w:p w14:paraId="5C771C4B"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b/>
                <w:color w:val="000000"/>
                <w:sz w:val="18"/>
                <w:szCs w:val="18"/>
              </w:rPr>
            </w:pPr>
          </w:p>
        </w:tc>
        <w:tc>
          <w:tcPr>
            <w:tcW w:w="634" w:type="dxa"/>
            <w:vAlign w:val="center"/>
          </w:tcPr>
          <w:p w14:paraId="60855E5B"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b/>
                <w:color w:val="000000"/>
                <w:sz w:val="18"/>
                <w:szCs w:val="18"/>
              </w:rPr>
            </w:pPr>
            <w:r w:rsidRPr="00FF53CD">
              <w:rPr>
                <w:rFonts w:ascii="Times New Roman" w:hAnsi="Times New Roman" w:cs="Times New Roman"/>
                <w:b/>
                <w:color w:val="000000"/>
                <w:sz w:val="18"/>
                <w:szCs w:val="18"/>
              </w:rPr>
              <w:t>Min</w:t>
            </w:r>
          </w:p>
        </w:tc>
        <w:tc>
          <w:tcPr>
            <w:tcW w:w="635" w:type="dxa"/>
            <w:vAlign w:val="center"/>
          </w:tcPr>
          <w:p w14:paraId="7781C596"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b/>
                <w:color w:val="000000"/>
                <w:sz w:val="18"/>
                <w:szCs w:val="18"/>
              </w:rPr>
            </w:pPr>
            <w:r w:rsidRPr="00FF53CD">
              <w:rPr>
                <w:rFonts w:ascii="Times New Roman" w:hAnsi="Times New Roman" w:cs="Times New Roman"/>
                <w:b/>
                <w:color w:val="000000"/>
                <w:sz w:val="18"/>
                <w:szCs w:val="18"/>
              </w:rPr>
              <w:t>Max</w:t>
            </w:r>
          </w:p>
        </w:tc>
      </w:tr>
      <w:tr w:rsidR="00476C22" w:rsidRPr="00FF53CD" w14:paraId="686769DD" w14:textId="77777777" w:rsidTr="00D60D42">
        <w:tc>
          <w:tcPr>
            <w:tcW w:w="1413" w:type="dxa"/>
            <w:vAlign w:val="center"/>
          </w:tcPr>
          <w:p w14:paraId="58D4C4E9" w14:textId="77777777" w:rsidR="00476C22" w:rsidRPr="00FF53CD" w:rsidRDefault="00476C22" w:rsidP="00D60D42">
            <w:pPr>
              <w:autoSpaceDE w:val="0"/>
              <w:autoSpaceDN w:val="0"/>
              <w:adjustRightInd w:val="0"/>
              <w:spacing w:after="0" w:line="240" w:lineRule="auto"/>
              <w:jc w:val="both"/>
              <w:rPr>
                <w:rFonts w:ascii="Times New Roman" w:hAnsi="Times New Roman" w:cs="Times New Roman"/>
                <w:color w:val="000000"/>
                <w:sz w:val="18"/>
                <w:szCs w:val="18"/>
              </w:rPr>
            </w:pPr>
            <w:r w:rsidRPr="00FF53CD">
              <w:rPr>
                <w:rFonts w:ascii="Times New Roman" w:hAnsi="Times New Roman" w:cs="Times New Roman"/>
                <w:sz w:val="18"/>
                <w:szCs w:val="18"/>
              </w:rPr>
              <w:t>Colloquio specialistico</w:t>
            </w:r>
          </w:p>
        </w:tc>
        <w:tc>
          <w:tcPr>
            <w:tcW w:w="3260" w:type="dxa"/>
            <w:vAlign w:val="center"/>
          </w:tcPr>
          <w:p w14:paraId="759307D7" w14:textId="77777777" w:rsidR="00476C22" w:rsidRPr="00FF53CD" w:rsidRDefault="00476C22" w:rsidP="00D60D42">
            <w:pPr>
              <w:pStyle w:val="Paragrafoelenco"/>
              <w:numPr>
                <w:ilvl w:val="0"/>
                <w:numId w:val="23"/>
              </w:numPr>
              <w:spacing w:after="0" w:line="240" w:lineRule="auto"/>
              <w:ind w:left="176" w:hanging="218"/>
              <w:contextualSpacing/>
              <w:jc w:val="both"/>
              <w:rPr>
                <w:rFonts w:ascii="Times New Roman" w:hAnsi="Times New Roman" w:cs="Times New Roman"/>
                <w:sz w:val="18"/>
                <w:szCs w:val="18"/>
              </w:rPr>
            </w:pPr>
            <w:r w:rsidRPr="00FF53CD">
              <w:rPr>
                <w:rFonts w:ascii="Times New Roman" w:hAnsi="Times New Roman" w:cs="Times New Roman"/>
                <w:sz w:val="18"/>
                <w:szCs w:val="18"/>
              </w:rPr>
              <w:t xml:space="preserve">Servizi informativi e informazione orientativa </w:t>
            </w:r>
          </w:p>
          <w:p w14:paraId="24A0C435" w14:textId="77777777" w:rsidR="00476C22" w:rsidRPr="00FF53CD" w:rsidRDefault="00476C22" w:rsidP="00D60D42">
            <w:pPr>
              <w:pStyle w:val="Paragrafoelenco"/>
              <w:numPr>
                <w:ilvl w:val="0"/>
                <w:numId w:val="23"/>
              </w:numPr>
              <w:spacing w:after="0" w:line="240" w:lineRule="auto"/>
              <w:ind w:left="176" w:hanging="218"/>
              <w:contextualSpacing/>
              <w:jc w:val="both"/>
              <w:rPr>
                <w:rFonts w:ascii="Times New Roman" w:hAnsi="Times New Roman" w:cs="Times New Roman"/>
                <w:sz w:val="18"/>
                <w:szCs w:val="18"/>
              </w:rPr>
            </w:pPr>
            <w:r w:rsidRPr="00FF53CD">
              <w:rPr>
                <w:rFonts w:ascii="Times New Roman" w:hAnsi="Times New Roman" w:cs="Times New Roman"/>
                <w:sz w:val="18"/>
                <w:szCs w:val="18"/>
              </w:rPr>
              <w:t xml:space="preserve">Definizione del profilo del destinatario </w:t>
            </w:r>
          </w:p>
          <w:p w14:paraId="4693FDE5" w14:textId="77777777" w:rsidR="00476C22" w:rsidRPr="00FF53CD" w:rsidRDefault="00476C22" w:rsidP="00D60D42">
            <w:pPr>
              <w:pStyle w:val="Paragrafoelenco"/>
              <w:numPr>
                <w:ilvl w:val="1"/>
                <w:numId w:val="23"/>
              </w:numPr>
              <w:spacing w:after="0" w:line="240" w:lineRule="auto"/>
              <w:ind w:left="459" w:hanging="284"/>
              <w:contextualSpacing/>
              <w:jc w:val="both"/>
              <w:rPr>
                <w:rFonts w:ascii="Times New Roman" w:hAnsi="Times New Roman" w:cs="Times New Roman"/>
                <w:sz w:val="18"/>
                <w:szCs w:val="18"/>
              </w:rPr>
            </w:pPr>
            <w:r w:rsidRPr="00FF53CD">
              <w:rPr>
                <w:rFonts w:ascii="Times New Roman" w:hAnsi="Times New Roman" w:cs="Times New Roman"/>
                <w:sz w:val="18"/>
                <w:szCs w:val="18"/>
              </w:rPr>
              <w:t>Colloquio individuale di approfondimento</w:t>
            </w:r>
          </w:p>
          <w:p w14:paraId="36800F76" w14:textId="77777777" w:rsidR="00476C22" w:rsidRPr="00FF53CD" w:rsidRDefault="00476C22" w:rsidP="00D60D42">
            <w:pPr>
              <w:pStyle w:val="Paragrafoelenco"/>
              <w:numPr>
                <w:ilvl w:val="1"/>
                <w:numId w:val="23"/>
              </w:numPr>
              <w:spacing w:after="0" w:line="240" w:lineRule="auto"/>
              <w:ind w:left="459" w:hanging="284"/>
              <w:contextualSpacing/>
              <w:jc w:val="both"/>
              <w:rPr>
                <w:rFonts w:ascii="Times New Roman" w:hAnsi="Times New Roman" w:cs="Times New Roman"/>
                <w:sz w:val="18"/>
                <w:szCs w:val="18"/>
              </w:rPr>
            </w:pPr>
            <w:r w:rsidRPr="00FF53CD">
              <w:rPr>
                <w:rFonts w:ascii="Times New Roman" w:hAnsi="Times New Roman" w:cs="Times New Roman"/>
                <w:sz w:val="18"/>
                <w:szCs w:val="18"/>
              </w:rPr>
              <w:t>Consultazione/rinvio a servizi esterni</w:t>
            </w:r>
          </w:p>
          <w:p w14:paraId="69DDF077" w14:textId="77777777" w:rsidR="00476C22" w:rsidRPr="00FF53CD" w:rsidRDefault="00476C22" w:rsidP="00D60D42">
            <w:pPr>
              <w:pStyle w:val="Paragrafoelenco"/>
              <w:numPr>
                <w:ilvl w:val="0"/>
                <w:numId w:val="23"/>
              </w:numPr>
              <w:spacing w:after="0" w:line="240" w:lineRule="auto"/>
              <w:ind w:left="176" w:hanging="218"/>
              <w:contextualSpacing/>
              <w:jc w:val="both"/>
              <w:rPr>
                <w:rFonts w:ascii="Times New Roman" w:hAnsi="Times New Roman" w:cs="Times New Roman"/>
                <w:sz w:val="18"/>
                <w:szCs w:val="18"/>
              </w:rPr>
            </w:pPr>
            <w:r w:rsidRPr="00FF53CD">
              <w:rPr>
                <w:rFonts w:ascii="Times New Roman" w:hAnsi="Times New Roman" w:cs="Times New Roman"/>
                <w:sz w:val="18"/>
                <w:szCs w:val="18"/>
              </w:rPr>
              <w:t xml:space="preserve">Definizione condivisa con il soggetto e con la famiglia di obiettivi formativi e di sviluppo di competenze spendibili sul lavoro compatibili con il profilo </w:t>
            </w:r>
          </w:p>
        </w:tc>
        <w:tc>
          <w:tcPr>
            <w:tcW w:w="1418" w:type="dxa"/>
            <w:vAlign w:val="center"/>
          </w:tcPr>
          <w:p w14:paraId="025EF3D4" w14:textId="77777777" w:rsidR="00476C22" w:rsidRPr="00FF53CD" w:rsidRDefault="00476C22" w:rsidP="00D60D42">
            <w:pPr>
              <w:pStyle w:val="Paragrafoelenco"/>
              <w:numPr>
                <w:ilvl w:val="0"/>
                <w:numId w:val="23"/>
              </w:numPr>
              <w:spacing w:after="0" w:line="240" w:lineRule="auto"/>
              <w:ind w:left="176" w:hanging="218"/>
              <w:contextualSpacing/>
              <w:jc w:val="both"/>
              <w:rPr>
                <w:rFonts w:ascii="Times New Roman" w:hAnsi="Times New Roman" w:cs="Times New Roman"/>
                <w:sz w:val="18"/>
                <w:szCs w:val="18"/>
              </w:rPr>
            </w:pPr>
            <w:r w:rsidRPr="00FF53CD">
              <w:rPr>
                <w:rFonts w:ascii="Times New Roman" w:hAnsi="Times New Roman" w:cs="Times New Roman"/>
                <w:sz w:val="18"/>
                <w:szCs w:val="18"/>
              </w:rPr>
              <w:t>Scheda anagrafica</w:t>
            </w:r>
          </w:p>
          <w:p w14:paraId="0FBCC364" w14:textId="77777777" w:rsidR="00476C22" w:rsidRPr="00FF53CD" w:rsidRDefault="00D5057B" w:rsidP="00D60D42">
            <w:pPr>
              <w:pStyle w:val="Paragrafoelenco"/>
              <w:numPr>
                <w:ilvl w:val="0"/>
                <w:numId w:val="23"/>
              </w:numPr>
              <w:spacing w:after="0" w:line="240" w:lineRule="auto"/>
              <w:ind w:left="176" w:hanging="218"/>
              <w:contextualSpacing/>
              <w:jc w:val="both"/>
              <w:rPr>
                <w:rFonts w:ascii="Times New Roman" w:hAnsi="Times New Roman" w:cs="Times New Roman"/>
                <w:sz w:val="18"/>
                <w:szCs w:val="18"/>
              </w:rPr>
            </w:pPr>
            <w:r w:rsidRPr="00FF53CD">
              <w:rPr>
                <w:rFonts w:ascii="Times New Roman" w:hAnsi="Times New Roman" w:cs="Times New Roman"/>
                <w:sz w:val="18"/>
                <w:szCs w:val="18"/>
              </w:rPr>
              <w:t xml:space="preserve">Scheda individuale degli ambiti </w:t>
            </w:r>
            <w:r w:rsidR="00476C22" w:rsidRPr="00FF53CD">
              <w:rPr>
                <w:rFonts w:ascii="Times New Roman" w:hAnsi="Times New Roman" w:cs="Times New Roman"/>
                <w:sz w:val="18"/>
                <w:szCs w:val="18"/>
              </w:rPr>
              <w:t>di sviluppo</w:t>
            </w:r>
            <w:r w:rsidRPr="00FF53CD">
              <w:rPr>
                <w:rFonts w:ascii="Times New Roman" w:hAnsi="Times New Roman" w:cs="Times New Roman"/>
                <w:sz w:val="18"/>
                <w:szCs w:val="18"/>
              </w:rPr>
              <w:t>.</w:t>
            </w:r>
            <w:r w:rsidR="00476C22" w:rsidRPr="00FF53CD">
              <w:rPr>
                <w:rFonts w:ascii="Times New Roman" w:hAnsi="Times New Roman" w:cs="Times New Roman"/>
                <w:sz w:val="18"/>
                <w:szCs w:val="18"/>
              </w:rPr>
              <w:t xml:space="preserve"> </w:t>
            </w:r>
          </w:p>
        </w:tc>
        <w:tc>
          <w:tcPr>
            <w:tcW w:w="637" w:type="dxa"/>
            <w:vAlign w:val="center"/>
          </w:tcPr>
          <w:p w14:paraId="57A08FB9"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0</w:t>
            </w:r>
          </w:p>
        </w:tc>
        <w:tc>
          <w:tcPr>
            <w:tcW w:w="638" w:type="dxa"/>
            <w:vAlign w:val="center"/>
          </w:tcPr>
          <w:p w14:paraId="45B6861F"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1</w:t>
            </w:r>
          </w:p>
        </w:tc>
        <w:tc>
          <w:tcPr>
            <w:tcW w:w="993" w:type="dxa"/>
            <w:vAlign w:val="center"/>
          </w:tcPr>
          <w:p w14:paraId="06442BE8"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30€</w:t>
            </w:r>
          </w:p>
        </w:tc>
        <w:tc>
          <w:tcPr>
            <w:tcW w:w="634" w:type="dxa"/>
            <w:vAlign w:val="center"/>
          </w:tcPr>
          <w:p w14:paraId="00551231"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0</w:t>
            </w:r>
          </w:p>
        </w:tc>
        <w:tc>
          <w:tcPr>
            <w:tcW w:w="635" w:type="dxa"/>
            <w:vAlign w:val="center"/>
          </w:tcPr>
          <w:p w14:paraId="5AA78A09"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30€</w:t>
            </w:r>
          </w:p>
        </w:tc>
      </w:tr>
      <w:tr w:rsidR="00476C22" w:rsidRPr="00FF53CD" w14:paraId="50EAD030" w14:textId="77777777" w:rsidTr="00D60D42">
        <w:tc>
          <w:tcPr>
            <w:tcW w:w="1413" w:type="dxa"/>
            <w:vAlign w:val="center"/>
          </w:tcPr>
          <w:p w14:paraId="62552F68" w14:textId="77777777" w:rsidR="00476C22" w:rsidRPr="00FF53CD" w:rsidRDefault="00476C22" w:rsidP="00D60D42">
            <w:pPr>
              <w:autoSpaceDE w:val="0"/>
              <w:autoSpaceDN w:val="0"/>
              <w:adjustRightInd w:val="0"/>
              <w:spacing w:after="0" w:line="240" w:lineRule="auto"/>
              <w:jc w:val="both"/>
              <w:rPr>
                <w:rFonts w:ascii="Times New Roman" w:hAnsi="Times New Roman" w:cs="Times New Roman"/>
                <w:color w:val="000000"/>
                <w:sz w:val="18"/>
                <w:szCs w:val="18"/>
              </w:rPr>
            </w:pPr>
            <w:r w:rsidRPr="00FF53CD">
              <w:rPr>
                <w:rFonts w:ascii="Times New Roman" w:hAnsi="Times New Roman" w:cs="Times New Roman"/>
                <w:sz w:val="18"/>
                <w:szCs w:val="18"/>
              </w:rPr>
              <w:t>Definizione del percorso</w:t>
            </w:r>
          </w:p>
        </w:tc>
        <w:tc>
          <w:tcPr>
            <w:tcW w:w="3260" w:type="dxa"/>
            <w:vAlign w:val="center"/>
          </w:tcPr>
          <w:p w14:paraId="790886BD" w14:textId="77777777" w:rsidR="00476C22" w:rsidRPr="00FF53CD" w:rsidRDefault="00476C22" w:rsidP="00D60D42">
            <w:pPr>
              <w:spacing w:after="0"/>
              <w:jc w:val="both"/>
              <w:rPr>
                <w:rFonts w:ascii="Times New Roman" w:hAnsi="Times New Roman" w:cs="Times New Roman"/>
                <w:sz w:val="18"/>
                <w:szCs w:val="18"/>
              </w:rPr>
            </w:pPr>
            <w:r w:rsidRPr="00FF53CD">
              <w:rPr>
                <w:rFonts w:ascii="Times New Roman" w:hAnsi="Times New Roman" w:cs="Times New Roman"/>
                <w:sz w:val="18"/>
                <w:szCs w:val="18"/>
              </w:rPr>
              <w:t>Costruzione del PIP, ossia il Piano di Intervento Personalizzato, nel quale si individuano i percorsi formativi e/o esperienziali da attivare in funzione delle esigenze specifiche e degli obiettivi prefissati per ogni destinatario.</w:t>
            </w:r>
          </w:p>
          <w:p w14:paraId="5725F852" w14:textId="77777777" w:rsidR="00476C22" w:rsidRPr="00FF53CD" w:rsidRDefault="00476C22" w:rsidP="00D60D42">
            <w:pPr>
              <w:pStyle w:val="Paragrafoelenco"/>
              <w:numPr>
                <w:ilvl w:val="0"/>
                <w:numId w:val="23"/>
              </w:numPr>
              <w:spacing w:after="0" w:line="240" w:lineRule="auto"/>
              <w:ind w:left="176" w:hanging="218"/>
              <w:contextualSpacing/>
              <w:jc w:val="both"/>
              <w:rPr>
                <w:rFonts w:ascii="Times New Roman" w:hAnsi="Times New Roman" w:cs="Times New Roman"/>
                <w:sz w:val="18"/>
                <w:szCs w:val="18"/>
              </w:rPr>
            </w:pPr>
            <w:r w:rsidRPr="00FF53CD">
              <w:rPr>
                <w:rFonts w:ascii="Times New Roman" w:hAnsi="Times New Roman" w:cs="Times New Roman"/>
                <w:sz w:val="18"/>
                <w:szCs w:val="18"/>
              </w:rPr>
              <w:t>acquisizione e Sistematizzazione delle informazioni preliminari</w:t>
            </w:r>
          </w:p>
          <w:p w14:paraId="66B43EC6" w14:textId="77777777" w:rsidR="00476C22" w:rsidRPr="00FF53CD" w:rsidRDefault="00476C22" w:rsidP="00D60D42">
            <w:pPr>
              <w:pStyle w:val="Paragrafoelenco"/>
              <w:numPr>
                <w:ilvl w:val="0"/>
                <w:numId w:val="23"/>
              </w:numPr>
              <w:spacing w:after="0" w:line="240" w:lineRule="auto"/>
              <w:ind w:left="176" w:hanging="218"/>
              <w:contextualSpacing/>
              <w:jc w:val="both"/>
              <w:rPr>
                <w:rFonts w:ascii="Times New Roman" w:hAnsi="Times New Roman" w:cs="Times New Roman"/>
                <w:sz w:val="18"/>
                <w:szCs w:val="18"/>
              </w:rPr>
            </w:pPr>
            <w:r w:rsidRPr="00FF53CD">
              <w:rPr>
                <w:rFonts w:ascii="Times New Roman" w:hAnsi="Times New Roman" w:cs="Times New Roman"/>
                <w:sz w:val="18"/>
                <w:szCs w:val="18"/>
              </w:rPr>
              <w:t>stesura del PIP con l’individuazione di tempi, modalità, servizi erogati al destinatario da parte della struttura</w:t>
            </w:r>
          </w:p>
          <w:p w14:paraId="2BD91BBB" w14:textId="77777777" w:rsidR="00476C22" w:rsidRPr="00FF53CD" w:rsidRDefault="00476C22" w:rsidP="00D60D42">
            <w:pPr>
              <w:pStyle w:val="Paragrafoelenco"/>
              <w:numPr>
                <w:ilvl w:val="0"/>
                <w:numId w:val="23"/>
              </w:numPr>
              <w:spacing w:after="0" w:line="240" w:lineRule="auto"/>
              <w:ind w:left="176" w:hanging="218"/>
              <w:contextualSpacing/>
              <w:jc w:val="both"/>
              <w:rPr>
                <w:rFonts w:ascii="Times New Roman" w:hAnsi="Times New Roman" w:cs="Times New Roman"/>
                <w:sz w:val="18"/>
                <w:szCs w:val="18"/>
              </w:rPr>
            </w:pPr>
            <w:r w:rsidRPr="00FF53CD">
              <w:rPr>
                <w:rFonts w:ascii="Times New Roman" w:hAnsi="Times New Roman" w:cs="Times New Roman"/>
                <w:sz w:val="18"/>
                <w:szCs w:val="18"/>
              </w:rPr>
              <w:t>sottoscrizione dei reciproci impegni nel “PIP”.</w:t>
            </w:r>
          </w:p>
        </w:tc>
        <w:tc>
          <w:tcPr>
            <w:tcW w:w="1418" w:type="dxa"/>
            <w:vAlign w:val="center"/>
          </w:tcPr>
          <w:p w14:paraId="43099AB1" w14:textId="77777777" w:rsidR="00476C22" w:rsidRPr="00FF53CD" w:rsidRDefault="00476C22" w:rsidP="00D60D42">
            <w:pPr>
              <w:autoSpaceDE w:val="0"/>
              <w:autoSpaceDN w:val="0"/>
              <w:adjustRightInd w:val="0"/>
              <w:spacing w:after="0" w:line="240" w:lineRule="auto"/>
              <w:jc w:val="both"/>
              <w:rPr>
                <w:rFonts w:ascii="Times New Roman" w:hAnsi="Times New Roman" w:cs="Times New Roman"/>
                <w:color w:val="000000"/>
                <w:sz w:val="18"/>
                <w:szCs w:val="18"/>
              </w:rPr>
            </w:pPr>
            <w:r w:rsidRPr="00FF53CD">
              <w:rPr>
                <w:rFonts w:ascii="Times New Roman" w:hAnsi="Times New Roman" w:cs="Times New Roman"/>
                <w:color w:val="000000"/>
                <w:sz w:val="18"/>
                <w:szCs w:val="18"/>
              </w:rPr>
              <w:t>Piano di intervento Personalizzato</w:t>
            </w:r>
          </w:p>
        </w:tc>
        <w:tc>
          <w:tcPr>
            <w:tcW w:w="637" w:type="dxa"/>
            <w:vAlign w:val="center"/>
          </w:tcPr>
          <w:p w14:paraId="62805642"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1</w:t>
            </w:r>
          </w:p>
        </w:tc>
        <w:tc>
          <w:tcPr>
            <w:tcW w:w="638" w:type="dxa"/>
            <w:vAlign w:val="center"/>
          </w:tcPr>
          <w:p w14:paraId="707A19A2"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2</w:t>
            </w:r>
          </w:p>
        </w:tc>
        <w:tc>
          <w:tcPr>
            <w:tcW w:w="993" w:type="dxa"/>
            <w:vAlign w:val="center"/>
          </w:tcPr>
          <w:p w14:paraId="17365F21"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30€</w:t>
            </w:r>
          </w:p>
        </w:tc>
        <w:tc>
          <w:tcPr>
            <w:tcW w:w="634" w:type="dxa"/>
            <w:vAlign w:val="center"/>
          </w:tcPr>
          <w:p w14:paraId="1BEC3175"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w:t>
            </w:r>
          </w:p>
        </w:tc>
        <w:tc>
          <w:tcPr>
            <w:tcW w:w="635" w:type="dxa"/>
            <w:vAlign w:val="center"/>
          </w:tcPr>
          <w:p w14:paraId="4F321F62"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30€</w:t>
            </w:r>
          </w:p>
        </w:tc>
      </w:tr>
      <w:tr w:rsidR="00476C22" w:rsidRPr="00FF53CD" w14:paraId="4A277055" w14:textId="77777777" w:rsidTr="00D60D42">
        <w:tc>
          <w:tcPr>
            <w:tcW w:w="1413" w:type="dxa"/>
            <w:vAlign w:val="center"/>
          </w:tcPr>
          <w:p w14:paraId="5B419641" w14:textId="77777777" w:rsidR="00476C22" w:rsidRPr="00FF53CD" w:rsidRDefault="00476C22" w:rsidP="00D60D42">
            <w:pPr>
              <w:autoSpaceDE w:val="0"/>
              <w:autoSpaceDN w:val="0"/>
              <w:adjustRightInd w:val="0"/>
              <w:spacing w:after="0" w:line="240" w:lineRule="auto"/>
              <w:jc w:val="both"/>
              <w:rPr>
                <w:rFonts w:ascii="Times New Roman" w:hAnsi="Times New Roman" w:cs="Times New Roman"/>
                <w:color w:val="000000"/>
                <w:sz w:val="18"/>
                <w:szCs w:val="18"/>
              </w:rPr>
            </w:pPr>
            <w:r w:rsidRPr="00FF53CD">
              <w:rPr>
                <w:rFonts w:ascii="Times New Roman" w:hAnsi="Times New Roman" w:cs="Times New Roman"/>
                <w:sz w:val="18"/>
                <w:szCs w:val="18"/>
              </w:rPr>
              <w:t>Bilancio di competenze</w:t>
            </w:r>
          </w:p>
        </w:tc>
        <w:tc>
          <w:tcPr>
            <w:tcW w:w="3260" w:type="dxa"/>
            <w:vAlign w:val="center"/>
          </w:tcPr>
          <w:p w14:paraId="7E2E2D20" w14:textId="77777777" w:rsidR="00476C22" w:rsidRPr="00FF53CD" w:rsidRDefault="00476C22" w:rsidP="00D60D42">
            <w:pPr>
              <w:spacing w:after="0"/>
              <w:jc w:val="both"/>
              <w:rPr>
                <w:rFonts w:ascii="Times New Roman" w:hAnsi="Times New Roman" w:cs="Times New Roman"/>
                <w:color w:val="000000"/>
                <w:sz w:val="18"/>
                <w:szCs w:val="18"/>
              </w:rPr>
            </w:pPr>
            <w:r w:rsidRPr="00FF53CD">
              <w:rPr>
                <w:rFonts w:ascii="Times New Roman" w:hAnsi="Times New Roman" w:cs="Times New Roman"/>
                <w:sz w:val="18"/>
                <w:szCs w:val="18"/>
              </w:rPr>
              <w:t xml:space="preserve">Percorso di analisi delle esperienze formative, professionali e sociali, che </w:t>
            </w:r>
            <w:r w:rsidRPr="00FF53CD">
              <w:rPr>
                <w:rFonts w:ascii="Times New Roman" w:hAnsi="Times New Roman" w:cs="Times New Roman"/>
                <w:color w:val="000000"/>
                <w:sz w:val="18"/>
                <w:szCs w:val="18"/>
              </w:rPr>
              <w:t>consente di individuare le abilità, le competenze e gli elementi valorizzabili del destinatario, al fine di progettare un piano di sviluppo dei medesimi in prospettiva occupazionale:</w:t>
            </w:r>
          </w:p>
          <w:p w14:paraId="4C862BF2" w14:textId="77777777" w:rsidR="00476C22" w:rsidRPr="00FF53CD" w:rsidRDefault="00476C22" w:rsidP="00D60D42">
            <w:pPr>
              <w:pStyle w:val="Paragrafoelenco"/>
              <w:numPr>
                <w:ilvl w:val="0"/>
                <w:numId w:val="23"/>
              </w:numPr>
              <w:spacing w:after="0" w:line="240" w:lineRule="auto"/>
              <w:ind w:left="176" w:hanging="218"/>
              <w:contextualSpacing/>
              <w:jc w:val="both"/>
              <w:rPr>
                <w:rFonts w:ascii="Times New Roman" w:hAnsi="Times New Roman" w:cs="Times New Roman"/>
                <w:sz w:val="18"/>
                <w:szCs w:val="18"/>
              </w:rPr>
            </w:pPr>
            <w:r w:rsidRPr="00FF53CD">
              <w:rPr>
                <w:rFonts w:ascii="Times New Roman" w:hAnsi="Times New Roman" w:cs="Times New Roman"/>
                <w:sz w:val="18"/>
                <w:szCs w:val="18"/>
              </w:rPr>
              <w:t>counselling "esplorativo", in grado di agevolare l'emersione delle competenze formali, informali e non formali</w:t>
            </w:r>
          </w:p>
          <w:p w14:paraId="5250BE8D" w14:textId="77777777" w:rsidR="00476C22" w:rsidRPr="00FF53CD" w:rsidRDefault="00476C22" w:rsidP="00D60D42">
            <w:pPr>
              <w:pStyle w:val="Paragrafoelenco"/>
              <w:numPr>
                <w:ilvl w:val="0"/>
                <w:numId w:val="23"/>
              </w:numPr>
              <w:spacing w:after="0" w:line="240" w:lineRule="auto"/>
              <w:ind w:left="176" w:hanging="218"/>
              <w:contextualSpacing/>
              <w:jc w:val="both"/>
              <w:rPr>
                <w:rFonts w:ascii="Times New Roman" w:hAnsi="Times New Roman" w:cs="Times New Roman"/>
                <w:sz w:val="18"/>
                <w:szCs w:val="18"/>
              </w:rPr>
            </w:pPr>
            <w:r w:rsidRPr="00FF53CD">
              <w:rPr>
                <w:rFonts w:ascii="Times New Roman" w:hAnsi="Times New Roman" w:cs="Times New Roman"/>
                <w:sz w:val="18"/>
                <w:szCs w:val="18"/>
              </w:rPr>
              <w:t>bilancio di competenza professionale</w:t>
            </w:r>
          </w:p>
          <w:p w14:paraId="7EAB06AE" w14:textId="77777777" w:rsidR="00476C22" w:rsidRPr="00FF53CD" w:rsidRDefault="00476C22" w:rsidP="00D60D42">
            <w:pPr>
              <w:pStyle w:val="Paragrafoelenco"/>
              <w:numPr>
                <w:ilvl w:val="0"/>
                <w:numId w:val="23"/>
              </w:numPr>
              <w:spacing w:after="0" w:line="240" w:lineRule="auto"/>
              <w:ind w:left="176" w:hanging="218"/>
              <w:contextualSpacing/>
              <w:jc w:val="both"/>
              <w:rPr>
                <w:rFonts w:ascii="Times New Roman" w:hAnsi="Times New Roman" w:cs="Times New Roman"/>
                <w:sz w:val="18"/>
                <w:szCs w:val="18"/>
              </w:rPr>
            </w:pPr>
            <w:r w:rsidRPr="00FF53CD">
              <w:rPr>
                <w:rFonts w:ascii="Times New Roman" w:hAnsi="Times New Roman" w:cs="Times New Roman"/>
                <w:sz w:val="18"/>
                <w:szCs w:val="18"/>
              </w:rPr>
              <w:t>bilancio attitudinale ed esperienziale</w:t>
            </w:r>
          </w:p>
          <w:p w14:paraId="022C2ACA" w14:textId="77777777" w:rsidR="00476C22" w:rsidRPr="00FF53CD" w:rsidRDefault="00476C22" w:rsidP="00D60D42">
            <w:pPr>
              <w:pStyle w:val="Paragrafoelenco"/>
              <w:numPr>
                <w:ilvl w:val="0"/>
                <w:numId w:val="23"/>
              </w:numPr>
              <w:spacing w:after="0" w:line="240" w:lineRule="auto"/>
              <w:ind w:left="176" w:hanging="218"/>
              <w:contextualSpacing/>
              <w:jc w:val="both"/>
              <w:rPr>
                <w:rFonts w:ascii="Times New Roman" w:hAnsi="Times New Roman" w:cs="Times New Roman"/>
                <w:sz w:val="18"/>
                <w:szCs w:val="18"/>
              </w:rPr>
            </w:pPr>
            <w:r w:rsidRPr="00FF53CD">
              <w:rPr>
                <w:rFonts w:ascii="Times New Roman" w:hAnsi="Times New Roman" w:cs="Times New Roman"/>
                <w:sz w:val="18"/>
                <w:szCs w:val="18"/>
              </w:rPr>
              <w:t>analisi aspirazioni e progettualità professionale del destinatario.</w:t>
            </w:r>
          </w:p>
        </w:tc>
        <w:tc>
          <w:tcPr>
            <w:tcW w:w="1418" w:type="dxa"/>
            <w:vAlign w:val="center"/>
          </w:tcPr>
          <w:p w14:paraId="7372384F" w14:textId="77777777" w:rsidR="00476C22" w:rsidRPr="00FF53CD" w:rsidRDefault="00D5057B" w:rsidP="00D5057B">
            <w:pPr>
              <w:autoSpaceDE w:val="0"/>
              <w:autoSpaceDN w:val="0"/>
              <w:adjustRightInd w:val="0"/>
              <w:rPr>
                <w:rFonts w:ascii="Times New Roman" w:hAnsi="Times New Roman" w:cs="Times New Roman"/>
                <w:color w:val="000000"/>
                <w:sz w:val="18"/>
                <w:szCs w:val="18"/>
                <w:highlight w:val="cyan"/>
              </w:rPr>
            </w:pPr>
            <w:r w:rsidRPr="00FF53CD">
              <w:rPr>
                <w:rFonts w:ascii="Times New Roman" w:hAnsi="Times New Roman" w:cs="Times New Roman"/>
                <w:color w:val="000000"/>
                <w:sz w:val="18"/>
                <w:szCs w:val="18"/>
              </w:rPr>
              <w:t>Bilancio di competenze</w:t>
            </w:r>
          </w:p>
        </w:tc>
        <w:tc>
          <w:tcPr>
            <w:tcW w:w="637" w:type="dxa"/>
            <w:vAlign w:val="center"/>
          </w:tcPr>
          <w:p w14:paraId="7FE71FFD"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1</w:t>
            </w:r>
          </w:p>
        </w:tc>
        <w:tc>
          <w:tcPr>
            <w:tcW w:w="638" w:type="dxa"/>
            <w:vAlign w:val="center"/>
          </w:tcPr>
          <w:p w14:paraId="60C33667"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2</w:t>
            </w:r>
          </w:p>
        </w:tc>
        <w:tc>
          <w:tcPr>
            <w:tcW w:w="993" w:type="dxa"/>
            <w:vAlign w:val="center"/>
          </w:tcPr>
          <w:p w14:paraId="3C0AF33F"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30€</w:t>
            </w:r>
          </w:p>
        </w:tc>
        <w:tc>
          <w:tcPr>
            <w:tcW w:w="634" w:type="dxa"/>
            <w:vAlign w:val="center"/>
          </w:tcPr>
          <w:p w14:paraId="0B228BF6"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30€</w:t>
            </w:r>
          </w:p>
        </w:tc>
        <w:tc>
          <w:tcPr>
            <w:tcW w:w="635" w:type="dxa"/>
            <w:vAlign w:val="center"/>
          </w:tcPr>
          <w:p w14:paraId="47600833"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60€</w:t>
            </w:r>
          </w:p>
        </w:tc>
      </w:tr>
      <w:tr w:rsidR="00476C22" w:rsidRPr="00FF53CD" w14:paraId="0750D41B" w14:textId="77777777" w:rsidTr="00D60D42">
        <w:tc>
          <w:tcPr>
            <w:tcW w:w="1413" w:type="dxa"/>
            <w:vAlign w:val="center"/>
          </w:tcPr>
          <w:p w14:paraId="660D449E" w14:textId="77777777" w:rsidR="00476C22" w:rsidRPr="00FF53CD" w:rsidRDefault="00476C22" w:rsidP="00D60D42">
            <w:pPr>
              <w:autoSpaceDE w:val="0"/>
              <w:autoSpaceDN w:val="0"/>
              <w:adjustRightInd w:val="0"/>
              <w:spacing w:after="0" w:line="240" w:lineRule="auto"/>
              <w:jc w:val="both"/>
              <w:rPr>
                <w:rFonts w:ascii="Times New Roman" w:hAnsi="Times New Roman" w:cs="Times New Roman"/>
                <w:color w:val="000000"/>
                <w:sz w:val="18"/>
                <w:szCs w:val="18"/>
              </w:rPr>
            </w:pPr>
            <w:r w:rsidRPr="00FF53CD">
              <w:rPr>
                <w:rFonts w:ascii="Times New Roman" w:hAnsi="Times New Roman" w:cs="Times New Roman"/>
                <w:sz w:val="18"/>
                <w:szCs w:val="18"/>
              </w:rPr>
              <w:lastRenderedPageBreak/>
              <w:t>Creazione rete di sostegno</w:t>
            </w:r>
          </w:p>
        </w:tc>
        <w:tc>
          <w:tcPr>
            <w:tcW w:w="3260" w:type="dxa"/>
            <w:vAlign w:val="center"/>
          </w:tcPr>
          <w:p w14:paraId="260E5623" w14:textId="77777777" w:rsidR="00476C22" w:rsidRPr="00FF53CD" w:rsidRDefault="00476C22" w:rsidP="00D60D42">
            <w:pPr>
              <w:autoSpaceDE w:val="0"/>
              <w:autoSpaceDN w:val="0"/>
              <w:adjustRightInd w:val="0"/>
              <w:spacing w:after="0" w:line="240" w:lineRule="auto"/>
              <w:jc w:val="both"/>
              <w:rPr>
                <w:rFonts w:ascii="Times New Roman" w:hAnsi="Times New Roman" w:cs="Times New Roman"/>
                <w:color w:val="000000"/>
                <w:sz w:val="18"/>
                <w:szCs w:val="18"/>
              </w:rPr>
            </w:pPr>
            <w:r w:rsidRPr="00FF53CD">
              <w:rPr>
                <w:rFonts w:ascii="Times New Roman" w:hAnsi="Times New Roman" w:cs="Times New Roman"/>
                <w:color w:val="000000"/>
                <w:sz w:val="18"/>
                <w:szCs w:val="18"/>
              </w:rPr>
              <w:t>Servizio di raccordo e coordinamento tra l’operatore che prende in carico la persona e i soggetti e/o le istituzioni che, in relazione diretta o funzionale, seguono il destinatario dell’intervento (ad esempio famiglia, i servizi al lavoro, il Collocamento mirato, i servizi sociali, le A.S.L., le associazioni, i consultori familiari, etc.).</w:t>
            </w:r>
          </w:p>
        </w:tc>
        <w:tc>
          <w:tcPr>
            <w:tcW w:w="1418" w:type="dxa"/>
            <w:vAlign w:val="center"/>
          </w:tcPr>
          <w:p w14:paraId="0F0B5668" w14:textId="77777777" w:rsidR="00476C22" w:rsidRPr="00FF53CD" w:rsidRDefault="00476C22" w:rsidP="00D60D42">
            <w:pPr>
              <w:autoSpaceDE w:val="0"/>
              <w:autoSpaceDN w:val="0"/>
              <w:adjustRightInd w:val="0"/>
              <w:spacing w:after="0" w:line="240" w:lineRule="auto"/>
              <w:jc w:val="both"/>
              <w:rPr>
                <w:rFonts w:ascii="Times New Roman" w:hAnsi="Times New Roman" w:cs="Times New Roman"/>
                <w:color w:val="000000"/>
                <w:sz w:val="18"/>
                <w:szCs w:val="18"/>
                <w:highlight w:val="cyan"/>
              </w:rPr>
            </w:pPr>
            <w:r w:rsidRPr="00FF53CD">
              <w:rPr>
                <w:rFonts w:ascii="Times New Roman" w:hAnsi="Times New Roman" w:cs="Times New Roman"/>
                <w:color w:val="000000"/>
                <w:sz w:val="18"/>
                <w:szCs w:val="18"/>
              </w:rPr>
              <w:t>Relazione in merito alla struttura e composizione della rete di sostegno con dettaglio di ruoli e funzioni</w:t>
            </w:r>
          </w:p>
        </w:tc>
        <w:tc>
          <w:tcPr>
            <w:tcW w:w="637" w:type="dxa"/>
            <w:vAlign w:val="center"/>
          </w:tcPr>
          <w:p w14:paraId="40FE9784"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2</w:t>
            </w:r>
          </w:p>
        </w:tc>
        <w:tc>
          <w:tcPr>
            <w:tcW w:w="638" w:type="dxa"/>
            <w:vAlign w:val="center"/>
          </w:tcPr>
          <w:p w14:paraId="02078497"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4</w:t>
            </w:r>
          </w:p>
        </w:tc>
        <w:tc>
          <w:tcPr>
            <w:tcW w:w="993" w:type="dxa"/>
            <w:vAlign w:val="center"/>
          </w:tcPr>
          <w:p w14:paraId="75763BF7"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30€</w:t>
            </w:r>
          </w:p>
        </w:tc>
        <w:tc>
          <w:tcPr>
            <w:tcW w:w="634" w:type="dxa"/>
            <w:vAlign w:val="center"/>
          </w:tcPr>
          <w:p w14:paraId="53E76BE4"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60€</w:t>
            </w:r>
          </w:p>
        </w:tc>
        <w:tc>
          <w:tcPr>
            <w:tcW w:w="635" w:type="dxa"/>
            <w:vAlign w:val="center"/>
          </w:tcPr>
          <w:p w14:paraId="7022EFA7"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120€</w:t>
            </w:r>
          </w:p>
        </w:tc>
      </w:tr>
      <w:tr w:rsidR="00476C22" w:rsidRPr="00FF53CD" w14:paraId="237F60BB" w14:textId="77777777" w:rsidTr="00D60D42">
        <w:tc>
          <w:tcPr>
            <w:tcW w:w="1413" w:type="dxa"/>
            <w:vAlign w:val="center"/>
          </w:tcPr>
          <w:p w14:paraId="42E5BBCB" w14:textId="77777777" w:rsidR="00476C22" w:rsidRPr="00FF53CD" w:rsidRDefault="00476C22" w:rsidP="00D60D42">
            <w:pPr>
              <w:autoSpaceDE w:val="0"/>
              <w:autoSpaceDN w:val="0"/>
              <w:adjustRightInd w:val="0"/>
              <w:spacing w:after="0" w:line="240" w:lineRule="auto"/>
              <w:jc w:val="both"/>
              <w:rPr>
                <w:rFonts w:ascii="Times New Roman" w:hAnsi="Times New Roman" w:cs="Times New Roman"/>
                <w:sz w:val="18"/>
                <w:szCs w:val="18"/>
              </w:rPr>
            </w:pPr>
            <w:r w:rsidRPr="00FF53CD">
              <w:rPr>
                <w:rFonts w:ascii="Times New Roman" w:hAnsi="Times New Roman" w:cs="Times New Roman"/>
                <w:sz w:val="18"/>
                <w:szCs w:val="18"/>
              </w:rPr>
              <w:t>Scouting aziendale</w:t>
            </w:r>
          </w:p>
        </w:tc>
        <w:tc>
          <w:tcPr>
            <w:tcW w:w="3260" w:type="dxa"/>
            <w:vAlign w:val="center"/>
          </w:tcPr>
          <w:p w14:paraId="02622621" w14:textId="77777777" w:rsidR="00476C22" w:rsidRPr="00FF53CD" w:rsidRDefault="00476C22" w:rsidP="00D60D42">
            <w:pPr>
              <w:autoSpaceDE w:val="0"/>
              <w:autoSpaceDN w:val="0"/>
              <w:adjustRightInd w:val="0"/>
              <w:spacing w:after="0" w:line="240" w:lineRule="auto"/>
              <w:jc w:val="both"/>
              <w:rPr>
                <w:rFonts w:ascii="Times New Roman" w:hAnsi="Times New Roman" w:cs="Times New Roman"/>
                <w:color w:val="000000"/>
                <w:sz w:val="18"/>
                <w:szCs w:val="18"/>
              </w:rPr>
            </w:pPr>
            <w:r w:rsidRPr="00FF53CD">
              <w:rPr>
                <w:rFonts w:ascii="Times New Roman" w:hAnsi="Times New Roman" w:cs="Times New Roman"/>
                <w:color w:val="000000"/>
                <w:sz w:val="18"/>
                <w:szCs w:val="18"/>
              </w:rPr>
              <w:t>Il servizio ha come finalità l’affiancamento e il supporto al destinatario nell’individuazione delle opportunità professionali e di inserimento in azienda, sviluppabili con azioni quali il contatto e/o la visita in azienda, la ricerca di disponibilità di inserimento, l’attivazione di un raccordo con la realtà aziendale.</w:t>
            </w:r>
          </w:p>
        </w:tc>
        <w:tc>
          <w:tcPr>
            <w:tcW w:w="1418" w:type="dxa"/>
            <w:vAlign w:val="center"/>
          </w:tcPr>
          <w:p w14:paraId="0A5D6921" w14:textId="77777777" w:rsidR="00476C22" w:rsidRPr="00FF53CD" w:rsidRDefault="00D5057B" w:rsidP="00D60D42">
            <w:pPr>
              <w:autoSpaceDE w:val="0"/>
              <w:autoSpaceDN w:val="0"/>
              <w:adjustRightInd w:val="0"/>
              <w:spacing w:after="0" w:line="240" w:lineRule="auto"/>
              <w:jc w:val="both"/>
              <w:rPr>
                <w:rFonts w:ascii="Times New Roman" w:hAnsi="Times New Roman" w:cs="Times New Roman"/>
                <w:color w:val="000000"/>
                <w:sz w:val="18"/>
                <w:szCs w:val="18"/>
                <w:highlight w:val="cyan"/>
              </w:rPr>
            </w:pPr>
            <w:r w:rsidRPr="00FF53CD">
              <w:rPr>
                <w:rFonts w:ascii="Times New Roman" w:hAnsi="Times New Roman" w:cs="Times New Roman"/>
                <w:color w:val="000000"/>
                <w:sz w:val="18"/>
                <w:szCs w:val="18"/>
              </w:rPr>
              <w:t>Scheda di rilevazioni delle opportunità di inserimento.</w:t>
            </w:r>
          </w:p>
        </w:tc>
        <w:tc>
          <w:tcPr>
            <w:tcW w:w="637" w:type="dxa"/>
            <w:vAlign w:val="center"/>
          </w:tcPr>
          <w:p w14:paraId="3C96BFC1"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1</w:t>
            </w:r>
          </w:p>
        </w:tc>
        <w:tc>
          <w:tcPr>
            <w:tcW w:w="638" w:type="dxa"/>
            <w:vAlign w:val="center"/>
          </w:tcPr>
          <w:p w14:paraId="7E471263"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3</w:t>
            </w:r>
          </w:p>
        </w:tc>
        <w:tc>
          <w:tcPr>
            <w:tcW w:w="993" w:type="dxa"/>
            <w:vAlign w:val="center"/>
          </w:tcPr>
          <w:p w14:paraId="0799553B"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30€</w:t>
            </w:r>
          </w:p>
        </w:tc>
        <w:tc>
          <w:tcPr>
            <w:tcW w:w="634" w:type="dxa"/>
            <w:vAlign w:val="center"/>
          </w:tcPr>
          <w:p w14:paraId="20677640"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30€</w:t>
            </w:r>
          </w:p>
        </w:tc>
        <w:tc>
          <w:tcPr>
            <w:tcW w:w="635" w:type="dxa"/>
            <w:vAlign w:val="center"/>
          </w:tcPr>
          <w:p w14:paraId="3C304978"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90€</w:t>
            </w:r>
          </w:p>
        </w:tc>
      </w:tr>
      <w:tr w:rsidR="00476C22" w:rsidRPr="00FF53CD" w14:paraId="7A141AC9" w14:textId="77777777" w:rsidTr="00D60D42">
        <w:tc>
          <w:tcPr>
            <w:tcW w:w="1413" w:type="dxa"/>
            <w:vAlign w:val="center"/>
          </w:tcPr>
          <w:p w14:paraId="68AE9B21" w14:textId="77777777" w:rsidR="00476C22" w:rsidRPr="00FF53CD" w:rsidRDefault="00476C22" w:rsidP="00D60D42">
            <w:pPr>
              <w:autoSpaceDE w:val="0"/>
              <w:autoSpaceDN w:val="0"/>
              <w:adjustRightInd w:val="0"/>
              <w:spacing w:after="0" w:line="240" w:lineRule="auto"/>
              <w:jc w:val="both"/>
              <w:rPr>
                <w:rFonts w:ascii="Times New Roman" w:hAnsi="Times New Roman" w:cs="Times New Roman"/>
                <w:color w:val="000000"/>
                <w:sz w:val="18"/>
                <w:szCs w:val="18"/>
              </w:rPr>
            </w:pPr>
            <w:r w:rsidRPr="00FF53CD">
              <w:rPr>
                <w:rFonts w:ascii="Times New Roman" w:hAnsi="Times New Roman" w:cs="Times New Roman"/>
                <w:sz w:val="18"/>
                <w:szCs w:val="18"/>
              </w:rPr>
              <w:t>Accompagnamento continuo</w:t>
            </w:r>
          </w:p>
        </w:tc>
        <w:tc>
          <w:tcPr>
            <w:tcW w:w="3260" w:type="dxa"/>
            <w:vAlign w:val="center"/>
          </w:tcPr>
          <w:p w14:paraId="0D823FD8" w14:textId="77777777" w:rsidR="00476C22" w:rsidRPr="00FF53CD" w:rsidRDefault="00476C22" w:rsidP="00D60D42">
            <w:pPr>
              <w:autoSpaceDE w:val="0"/>
              <w:autoSpaceDN w:val="0"/>
              <w:adjustRightInd w:val="0"/>
              <w:spacing w:after="0" w:line="240" w:lineRule="auto"/>
              <w:jc w:val="both"/>
              <w:rPr>
                <w:rFonts w:ascii="Times New Roman" w:hAnsi="Times New Roman" w:cs="Times New Roman"/>
                <w:color w:val="000000"/>
                <w:sz w:val="18"/>
                <w:szCs w:val="18"/>
              </w:rPr>
            </w:pPr>
            <w:r w:rsidRPr="00FF53CD">
              <w:rPr>
                <w:rFonts w:ascii="Times New Roman" w:hAnsi="Times New Roman" w:cs="Times New Roman"/>
                <w:color w:val="000000"/>
                <w:sz w:val="18"/>
                <w:szCs w:val="18"/>
              </w:rPr>
              <w:t>Processo di tutoring continuo volto a:</w:t>
            </w:r>
          </w:p>
          <w:p w14:paraId="58D808CD" w14:textId="77777777" w:rsidR="00476C22" w:rsidRPr="00FF53CD" w:rsidRDefault="00476C22" w:rsidP="00D60D42">
            <w:pPr>
              <w:pStyle w:val="Paragrafoelenco"/>
              <w:numPr>
                <w:ilvl w:val="0"/>
                <w:numId w:val="26"/>
              </w:numPr>
              <w:autoSpaceDE w:val="0"/>
              <w:autoSpaceDN w:val="0"/>
              <w:adjustRightInd w:val="0"/>
              <w:spacing w:after="0" w:line="240" w:lineRule="auto"/>
              <w:contextualSpacing/>
              <w:jc w:val="both"/>
              <w:rPr>
                <w:rFonts w:ascii="Times New Roman" w:hAnsi="Times New Roman" w:cs="Times New Roman"/>
                <w:color w:val="000000"/>
                <w:sz w:val="18"/>
                <w:szCs w:val="18"/>
              </w:rPr>
            </w:pPr>
            <w:r w:rsidRPr="00FF53CD">
              <w:rPr>
                <w:rFonts w:ascii="Times New Roman" w:hAnsi="Times New Roman" w:cs="Times New Roman"/>
                <w:color w:val="000000"/>
                <w:sz w:val="18"/>
                <w:szCs w:val="18"/>
              </w:rPr>
              <w:t xml:space="preserve">sollecitare la persona nella sua maturazione, </w:t>
            </w:r>
          </w:p>
          <w:p w14:paraId="72D67750" w14:textId="77777777" w:rsidR="00476C22" w:rsidRPr="00FF53CD" w:rsidRDefault="00476C22" w:rsidP="00D60D42">
            <w:pPr>
              <w:pStyle w:val="Paragrafoelenco"/>
              <w:numPr>
                <w:ilvl w:val="0"/>
                <w:numId w:val="26"/>
              </w:numPr>
              <w:autoSpaceDE w:val="0"/>
              <w:autoSpaceDN w:val="0"/>
              <w:adjustRightInd w:val="0"/>
              <w:spacing w:after="0" w:line="240" w:lineRule="auto"/>
              <w:contextualSpacing/>
              <w:jc w:val="both"/>
              <w:rPr>
                <w:rFonts w:ascii="Times New Roman" w:hAnsi="Times New Roman" w:cs="Times New Roman"/>
                <w:color w:val="000000"/>
                <w:sz w:val="18"/>
                <w:szCs w:val="18"/>
              </w:rPr>
            </w:pPr>
            <w:r w:rsidRPr="00FF53CD">
              <w:rPr>
                <w:rFonts w:ascii="Times New Roman" w:hAnsi="Times New Roman" w:cs="Times New Roman"/>
                <w:color w:val="000000"/>
                <w:sz w:val="18"/>
                <w:szCs w:val="18"/>
              </w:rPr>
              <w:t xml:space="preserve">sviluppare l’autostima, la consapevolezza circa le proprie abilità/competenze e l’autonomia decisionale </w:t>
            </w:r>
          </w:p>
          <w:p w14:paraId="28AC25E9" w14:textId="77777777" w:rsidR="00476C22" w:rsidRPr="00FF53CD" w:rsidRDefault="00476C22" w:rsidP="00D60D42">
            <w:pPr>
              <w:pStyle w:val="Paragrafoelenco"/>
              <w:numPr>
                <w:ilvl w:val="0"/>
                <w:numId w:val="26"/>
              </w:numPr>
              <w:autoSpaceDE w:val="0"/>
              <w:autoSpaceDN w:val="0"/>
              <w:adjustRightInd w:val="0"/>
              <w:spacing w:after="0" w:line="240" w:lineRule="auto"/>
              <w:contextualSpacing/>
              <w:jc w:val="both"/>
              <w:rPr>
                <w:rFonts w:ascii="Times New Roman" w:hAnsi="Times New Roman" w:cs="Times New Roman"/>
                <w:color w:val="000000"/>
                <w:sz w:val="18"/>
                <w:szCs w:val="18"/>
              </w:rPr>
            </w:pPr>
            <w:r w:rsidRPr="00FF53CD">
              <w:rPr>
                <w:rFonts w:ascii="Times New Roman" w:hAnsi="Times New Roman" w:cs="Times New Roman"/>
                <w:color w:val="000000"/>
                <w:sz w:val="18"/>
                <w:szCs w:val="18"/>
              </w:rPr>
              <w:t xml:space="preserve">supportare il soggetto e la sua famiglia. </w:t>
            </w:r>
          </w:p>
          <w:p w14:paraId="6F371A35" w14:textId="77777777" w:rsidR="00476C22" w:rsidRPr="00FF53CD" w:rsidRDefault="00476C22" w:rsidP="00D60D42">
            <w:pPr>
              <w:autoSpaceDE w:val="0"/>
              <w:autoSpaceDN w:val="0"/>
              <w:adjustRightInd w:val="0"/>
              <w:spacing w:after="0" w:line="240" w:lineRule="auto"/>
              <w:jc w:val="both"/>
              <w:rPr>
                <w:rFonts w:ascii="Times New Roman" w:hAnsi="Times New Roman" w:cs="Times New Roman"/>
                <w:color w:val="000000"/>
                <w:sz w:val="18"/>
                <w:szCs w:val="18"/>
              </w:rPr>
            </w:pPr>
            <w:r w:rsidRPr="00FF53CD">
              <w:rPr>
                <w:rFonts w:ascii="Times New Roman" w:hAnsi="Times New Roman" w:cs="Times New Roman"/>
                <w:color w:val="000000"/>
                <w:sz w:val="18"/>
                <w:szCs w:val="18"/>
              </w:rPr>
              <w:t>Prevede incontri periodici di confronto e supporto, trasferimento di competenze e indicazioni operative sul percorso formativo e/o lavorativo intrapreso</w:t>
            </w:r>
          </w:p>
        </w:tc>
        <w:tc>
          <w:tcPr>
            <w:tcW w:w="1418" w:type="dxa"/>
            <w:vAlign w:val="center"/>
          </w:tcPr>
          <w:p w14:paraId="2FF556CB" w14:textId="77777777" w:rsidR="00476C22" w:rsidRPr="00FF53CD" w:rsidRDefault="00476C22" w:rsidP="00D60D42">
            <w:pPr>
              <w:autoSpaceDE w:val="0"/>
              <w:autoSpaceDN w:val="0"/>
              <w:adjustRightInd w:val="0"/>
              <w:spacing w:after="0" w:line="240" w:lineRule="auto"/>
              <w:jc w:val="both"/>
              <w:rPr>
                <w:rFonts w:ascii="Times New Roman" w:hAnsi="Times New Roman" w:cs="Times New Roman"/>
                <w:color w:val="000000"/>
                <w:sz w:val="18"/>
                <w:szCs w:val="18"/>
                <w:highlight w:val="cyan"/>
              </w:rPr>
            </w:pPr>
            <w:r w:rsidRPr="00FF53CD">
              <w:rPr>
                <w:rFonts w:ascii="Times New Roman" w:hAnsi="Times New Roman" w:cs="Times New Roman"/>
                <w:color w:val="000000"/>
                <w:sz w:val="18"/>
                <w:szCs w:val="18"/>
              </w:rPr>
              <w:t>Diario degli incontri e delle attività svolte</w:t>
            </w:r>
          </w:p>
        </w:tc>
        <w:tc>
          <w:tcPr>
            <w:tcW w:w="637" w:type="dxa"/>
            <w:vAlign w:val="center"/>
          </w:tcPr>
          <w:p w14:paraId="720F872E"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2</w:t>
            </w:r>
          </w:p>
        </w:tc>
        <w:tc>
          <w:tcPr>
            <w:tcW w:w="638" w:type="dxa"/>
            <w:vAlign w:val="center"/>
          </w:tcPr>
          <w:p w14:paraId="58C1DCF5"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4</w:t>
            </w:r>
          </w:p>
        </w:tc>
        <w:tc>
          <w:tcPr>
            <w:tcW w:w="993" w:type="dxa"/>
            <w:vAlign w:val="center"/>
          </w:tcPr>
          <w:p w14:paraId="2046768D"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30€</w:t>
            </w:r>
          </w:p>
        </w:tc>
        <w:tc>
          <w:tcPr>
            <w:tcW w:w="634" w:type="dxa"/>
            <w:vAlign w:val="center"/>
          </w:tcPr>
          <w:p w14:paraId="4A3EC701"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60€</w:t>
            </w:r>
          </w:p>
        </w:tc>
        <w:tc>
          <w:tcPr>
            <w:tcW w:w="635" w:type="dxa"/>
            <w:vAlign w:val="center"/>
          </w:tcPr>
          <w:p w14:paraId="65654BA6"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120€</w:t>
            </w:r>
          </w:p>
        </w:tc>
      </w:tr>
      <w:tr w:rsidR="00476C22" w:rsidRPr="00FF53CD" w14:paraId="66304542" w14:textId="77777777" w:rsidTr="00D60D42">
        <w:tc>
          <w:tcPr>
            <w:tcW w:w="1413" w:type="dxa"/>
            <w:vAlign w:val="center"/>
          </w:tcPr>
          <w:p w14:paraId="7054780B" w14:textId="77777777" w:rsidR="00476C22" w:rsidRPr="00FF53CD" w:rsidRDefault="00476C22" w:rsidP="00D60D42">
            <w:pPr>
              <w:autoSpaceDE w:val="0"/>
              <w:autoSpaceDN w:val="0"/>
              <w:adjustRightInd w:val="0"/>
              <w:spacing w:after="0" w:line="240" w:lineRule="auto"/>
              <w:jc w:val="both"/>
              <w:rPr>
                <w:rFonts w:ascii="Times New Roman" w:hAnsi="Times New Roman" w:cs="Times New Roman"/>
                <w:color w:val="000000"/>
                <w:sz w:val="18"/>
                <w:szCs w:val="18"/>
              </w:rPr>
            </w:pPr>
            <w:r w:rsidRPr="00FF53CD">
              <w:rPr>
                <w:rFonts w:ascii="Times New Roman" w:hAnsi="Times New Roman" w:cs="Times New Roman"/>
                <w:sz w:val="18"/>
                <w:szCs w:val="18"/>
              </w:rPr>
              <w:t xml:space="preserve">Tutoring </w:t>
            </w:r>
          </w:p>
        </w:tc>
        <w:tc>
          <w:tcPr>
            <w:tcW w:w="3260" w:type="dxa"/>
            <w:vAlign w:val="center"/>
          </w:tcPr>
          <w:p w14:paraId="738E34E8" w14:textId="77777777" w:rsidR="00476C22" w:rsidRPr="00FF53CD" w:rsidRDefault="00476C22" w:rsidP="00D60D42">
            <w:pPr>
              <w:autoSpaceDE w:val="0"/>
              <w:autoSpaceDN w:val="0"/>
              <w:adjustRightInd w:val="0"/>
              <w:spacing w:after="0" w:line="240" w:lineRule="auto"/>
              <w:jc w:val="both"/>
              <w:rPr>
                <w:rFonts w:ascii="Times New Roman" w:hAnsi="Times New Roman" w:cs="Times New Roman"/>
                <w:color w:val="000000"/>
                <w:sz w:val="18"/>
                <w:szCs w:val="18"/>
              </w:rPr>
            </w:pPr>
            <w:r w:rsidRPr="00FF53CD">
              <w:rPr>
                <w:rFonts w:ascii="Times New Roman" w:hAnsi="Times New Roman" w:cs="Times New Roman"/>
                <w:color w:val="000000"/>
                <w:sz w:val="18"/>
                <w:szCs w:val="18"/>
              </w:rPr>
              <w:t>Accompagnamento al tirocinio /</w:t>
            </w:r>
            <w:r w:rsidRPr="00FF53CD">
              <w:rPr>
                <w:rFonts w:ascii="Times New Roman" w:hAnsi="Times New Roman" w:cs="Times New Roman"/>
                <w:color w:val="000000"/>
                <w:sz w:val="20"/>
                <w:szCs w:val="20"/>
              </w:rPr>
              <w:t xml:space="preserve"> p</w:t>
            </w:r>
            <w:r w:rsidRPr="00FF53CD">
              <w:rPr>
                <w:rFonts w:ascii="Times New Roman" w:hAnsi="Times New Roman" w:cs="Times New Roman"/>
                <w:color w:val="000000"/>
                <w:sz w:val="18"/>
                <w:szCs w:val="18"/>
              </w:rPr>
              <w:t>ercorsi per l'orientamento, alternanza scuola-lavoro, work experience attraverso l’assistenza ai destinatari e alle imprese nella realizzazione di periodi di tirocinio.</w:t>
            </w:r>
          </w:p>
        </w:tc>
        <w:tc>
          <w:tcPr>
            <w:tcW w:w="1418" w:type="dxa"/>
            <w:vAlign w:val="center"/>
          </w:tcPr>
          <w:p w14:paraId="31908C50" w14:textId="77777777" w:rsidR="00476C22" w:rsidRPr="00FF53CD" w:rsidRDefault="00476C22" w:rsidP="00D60D42">
            <w:pPr>
              <w:autoSpaceDE w:val="0"/>
              <w:autoSpaceDN w:val="0"/>
              <w:adjustRightInd w:val="0"/>
              <w:spacing w:after="0" w:line="240" w:lineRule="auto"/>
              <w:jc w:val="both"/>
              <w:rPr>
                <w:rFonts w:ascii="Times New Roman" w:hAnsi="Times New Roman" w:cs="Times New Roman"/>
                <w:color w:val="000000"/>
                <w:sz w:val="18"/>
                <w:szCs w:val="18"/>
              </w:rPr>
            </w:pPr>
            <w:r w:rsidRPr="00FF53CD">
              <w:rPr>
                <w:rFonts w:ascii="Times New Roman" w:hAnsi="Times New Roman" w:cs="Times New Roman"/>
                <w:color w:val="000000"/>
                <w:sz w:val="18"/>
                <w:szCs w:val="18"/>
              </w:rPr>
              <w:t>Diario delle attività svolte</w:t>
            </w:r>
          </w:p>
        </w:tc>
        <w:tc>
          <w:tcPr>
            <w:tcW w:w="637" w:type="dxa"/>
            <w:vAlign w:val="center"/>
          </w:tcPr>
          <w:p w14:paraId="11639F6C"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9</w:t>
            </w:r>
          </w:p>
        </w:tc>
        <w:tc>
          <w:tcPr>
            <w:tcW w:w="638" w:type="dxa"/>
            <w:vAlign w:val="center"/>
          </w:tcPr>
          <w:p w14:paraId="35E7BB37"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14</w:t>
            </w:r>
          </w:p>
        </w:tc>
        <w:tc>
          <w:tcPr>
            <w:tcW w:w="993" w:type="dxa"/>
            <w:vAlign w:val="center"/>
          </w:tcPr>
          <w:p w14:paraId="160603AD"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30€</w:t>
            </w:r>
          </w:p>
        </w:tc>
        <w:tc>
          <w:tcPr>
            <w:tcW w:w="634" w:type="dxa"/>
            <w:vAlign w:val="center"/>
          </w:tcPr>
          <w:p w14:paraId="7FC7BD64"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270€</w:t>
            </w:r>
          </w:p>
        </w:tc>
        <w:tc>
          <w:tcPr>
            <w:tcW w:w="635" w:type="dxa"/>
            <w:vAlign w:val="center"/>
          </w:tcPr>
          <w:p w14:paraId="2CB9925A" w14:textId="77777777" w:rsidR="00476C22" w:rsidRPr="00FF53CD" w:rsidRDefault="00476C22" w:rsidP="00D60D42">
            <w:pPr>
              <w:autoSpaceDE w:val="0"/>
              <w:autoSpaceDN w:val="0"/>
              <w:adjustRightInd w:val="0"/>
              <w:spacing w:after="0" w:line="240" w:lineRule="auto"/>
              <w:jc w:val="center"/>
              <w:rPr>
                <w:rFonts w:ascii="Times New Roman" w:hAnsi="Times New Roman" w:cs="Times New Roman"/>
                <w:color w:val="000000"/>
                <w:sz w:val="18"/>
                <w:szCs w:val="18"/>
              </w:rPr>
            </w:pPr>
            <w:r w:rsidRPr="00FF53CD">
              <w:rPr>
                <w:rFonts w:ascii="Times New Roman" w:hAnsi="Times New Roman" w:cs="Times New Roman"/>
                <w:color w:val="000000"/>
                <w:sz w:val="18"/>
                <w:szCs w:val="18"/>
              </w:rPr>
              <w:t>420€</w:t>
            </w:r>
          </w:p>
        </w:tc>
      </w:tr>
    </w:tbl>
    <w:p w14:paraId="64DDE884"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 per una simulazione de servizi da inserire in domanda, si veda il foglio excel predisposto a supporto.</w:t>
      </w:r>
    </w:p>
    <w:p w14:paraId="302DED3D" w14:textId="77777777" w:rsidR="00476C22" w:rsidRPr="009E356D" w:rsidRDefault="00476C22" w:rsidP="00773EAC">
      <w:pPr>
        <w:autoSpaceDE w:val="0"/>
        <w:autoSpaceDN w:val="0"/>
        <w:adjustRightInd w:val="0"/>
        <w:spacing w:after="0" w:line="240" w:lineRule="auto"/>
        <w:jc w:val="both"/>
        <w:rPr>
          <w:rFonts w:ascii="Times New Roman" w:hAnsi="Times New Roman" w:cs="Times New Roman"/>
          <w:color w:val="000000"/>
          <w:sz w:val="18"/>
          <w:szCs w:val="18"/>
        </w:rPr>
      </w:pPr>
    </w:p>
    <w:p w14:paraId="6CF31C77"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color w:val="000000"/>
        </w:rPr>
      </w:pPr>
      <w:r w:rsidRPr="00FF53CD">
        <w:rPr>
          <w:rFonts w:ascii="Times New Roman" w:hAnsi="Times New Roman" w:cs="Times New Roman"/>
          <w:b/>
          <w:color w:val="000000"/>
        </w:rPr>
        <w:t>Il contributo massimo riconoscibile per i servizi attivati è pari a 690,00€, equivalenti a 23 ore di servizi calcolati a “Costi Standard”.</w:t>
      </w:r>
    </w:p>
    <w:p w14:paraId="4598033B"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Da considerare che le ore e gli importi indicati, essendo “costi standard”, si riferiscono alla procedura di calcolo del contributo e non a tipologie o massimali di spesa.</w:t>
      </w:r>
    </w:p>
    <w:p w14:paraId="73C0CDF7" w14:textId="77777777" w:rsidR="00476C22" w:rsidRPr="009E356D" w:rsidRDefault="00476C22" w:rsidP="00773EAC">
      <w:pPr>
        <w:autoSpaceDE w:val="0"/>
        <w:autoSpaceDN w:val="0"/>
        <w:adjustRightInd w:val="0"/>
        <w:spacing w:after="0" w:line="240" w:lineRule="auto"/>
        <w:jc w:val="both"/>
        <w:rPr>
          <w:rFonts w:ascii="Times New Roman" w:hAnsi="Times New Roman" w:cs="Times New Roman"/>
          <w:b/>
          <w:bCs/>
          <w:color w:val="000000"/>
          <w:sz w:val="18"/>
          <w:szCs w:val="18"/>
        </w:rPr>
      </w:pPr>
    </w:p>
    <w:p w14:paraId="46AA6D46" w14:textId="77777777" w:rsidR="00476C22" w:rsidRPr="009E356D" w:rsidRDefault="00476C22" w:rsidP="00773EAC">
      <w:pPr>
        <w:autoSpaceDE w:val="0"/>
        <w:autoSpaceDN w:val="0"/>
        <w:adjustRightInd w:val="0"/>
        <w:spacing w:after="0" w:line="240" w:lineRule="auto"/>
        <w:jc w:val="both"/>
        <w:rPr>
          <w:rFonts w:ascii="Times New Roman" w:hAnsi="Times New Roman" w:cs="Times New Roman"/>
          <w:b/>
          <w:bCs/>
          <w:color w:val="000000"/>
          <w:sz w:val="18"/>
          <w:szCs w:val="18"/>
        </w:rPr>
      </w:pPr>
    </w:p>
    <w:p w14:paraId="132EE9AE"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5.. Risorse finanziarie</w:t>
      </w:r>
    </w:p>
    <w:p w14:paraId="09C7641F" w14:textId="070E08FB"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La dotazione finanziaria per l’anno scolastico 20</w:t>
      </w:r>
      <w:r w:rsidR="00C77991">
        <w:rPr>
          <w:rFonts w:ascii="Times New Roman" w:hAnsi="Times New Roman" w:cs="Times New Roman"/>
          <w:color w:val="000000"/>
        </w:rPr>
        <w:t>19</w:t>
      </w:r>
      <w:r w:rsidRPr="00FF53CD">
        <w:rPr>
          <w:rFonts w:ascii="Times New Roman" w:hAnsi="Times New Roman" w:cs="Times New Roman"/>
          <w:color w:val="000000"/>
        </w:rPr>
        <w:t>/</w:t>
      </w:r>
      <w:r w:rsidR="00C77991">
        <w:rPr>
          <w:rFonts w:ascii="Times New Roman" w:hAnsi="Times New Roman" w:cs="Times New Roman"/>
          <w:color w:val="000000"/>
        </w:rPr>
        <w:t>20</w:t>
      </w:r>
      <w:r w:rsidRPr="00FF53CD">
        <w:rPr>
          <w:rFonts w:ascii="Times New Roman" w:hAnsi="Times New Roman" w:cs="Times New Roman"/>
          <w:color w:val="000000"/>
        </w:rPr>
        <w:t xml:space="preserve"> ammonta a € 111.000,00, utili all’attivazione di almeno 160 progetti.</w:t>
      </w:r>
    </w:p>
    <w:p w14:paraId="4158BDAC"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In caso di esaurimento dei fondi a disposizione, la Provincia di Mantova, in accordo con la cabina di regia di progetto, potrà incrementare la dotazione al fine di agevolare l’accesso ai servizi previsti.</w:t>
      </w:r>
    </w:p>
    <w:p w14:paraId="0471431C"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p>
    <w:p w14:paraId="08283190"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p>
    <w:p w14:paraId="0902111F"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6.. Modalità e termini di presentazione e accettazione delle domande</w:t>
      </w:r>
    </w:p>
    <w:p w14:paraId="2F578165" w14:textId="744B4EAD" w:rsidR="00476C22" w:rsidRPr="00FF53CD" w:rsidRDefault="00476C22" w:rsidP="00536CF3">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 xml:space="preserve">Le domande di contributo potranno essere presentate a partire dalla data di pubblicazione del presente avviso sino ad esaurimento delle risorse e comunque non oltre il giorno </w:t>
      </w:r>
      <w:r w:rsidRPr="00FF53CD">
        <w:rPr>
          <w:rFonts w:ascii="Times New Roman" w:hAnsi="Times New Roman" w:cs="Times New Roman"/>
          <w:b/>
          <w:bCs/>
          <w:color w:val="000000"/>
        </w:rPr>
        <w:t>30 giugno 20</w:t>
      </w:r>
      <w:r w:rsidR="00C77991">
        <w:rPr>
          <w:rFonts w:ascii="Times New Roman" w:hAnsi="Times New Roman" w:cs="Times New Roman"/>
          <w:b/>
          <w:bCs/>
          <w:color w:val="000000"/>
        </w:rPr>
        <w:t>20</w:t>
      </w:r>
      <w:r w:rsidRPr="00FF53CD">
        <w:rPr>
          <w:rFonts w:ascii="Times New Roman" w:hAnsi="Times New Roman" w:cs="Times New Roman"/>
          <w:color w:val="000000"/>
        </w:rPr>
        <w:t>.</w:t>
      </w:r>
    </w:p>
    <w:p w14:paraId="4B0BBCD5" w14:textId="77777777" w:rsidR="00476C22" w:rsidRPr="00FF53CD" w:rsidRDefault="00476C22" w:rsidP="00EF60EB">
      <w:pPr>
        <w:pStyle w:val="Default"/>
        <w:jc w:val="both"/>
        <w:rPr>
          <w:rFonts w:ascii="Times New Roman" w:hAnsi="Times New Roman" w:cs="Times New Roman"/>
          <w:sz w:val="22"/>
          <w:szCs w:val="22"/>
        </w:rPr>
      </w:pPr>
      <w:r w:rsidRPr="00FF53CD">
        <w:rPr>
          <w:rFonts w:ascii="Times New Roman" w:hAnsi="Times New Roman" w:cs="Times New Roman"/>
          <w:sz w:val="22"/>
          <w:szCs w:val="22"/>
        </w:rPr>
        <w:t>L’assegnazione del contributo avverrà con procedura “</w:t>
      </w:r>
      <w:r w:rsidRPr="00FF53CD">
        <w:rPr>
          <w:rFonts w:ascii="Times New Roman" w:hAnsi="Times New Roman" w:cs="Times New Roman"/>
          <w:b/>
          <w:sz w:val="22"/>
          <w:szCs w:val="22"/>
        </w:rPr>
        <w:t>a sportello</w:t>
      </w:r>
      <w:r w:rsidRPr="00FF53CD">
        <w:rPr>
          <w:rFonts w:ascii="Times New Roman" w:hAnsi="Times New Roman" w:cs="Times New Roman"/>
          <w:sz w:val="22"/>
          <w:szCs w:val="22"/>
        </w:rPr>
        <w:t xml:space="preserve">”, </w:t>
      </w:r>
      <w:r w:rsidRPr="00FF53CD">
        <w:rPr>
          <w:rFonts w:ascii="Times New Roman" w:hAnsi="Times New Roman" w:cs="Times New Roman"/>
          <w:sz w:val="22"/>
          <w:szCs w:val="22"/>
          <w:lang w:eastAsia="en-US"/>
        </w:rPr>
        <w:t>secondo l’ordine cronologico di presentazione on line delle domande e sino ad esaurimento delle risorse disponibili, e sarà subordinata al rispetto delle modalità di presentazione della domanda, alla verifica dei requisiti di ammissibilità previsti dal presente avviso e alla disponibilità delle risorse.</w:t>
      </w:r>
      <w:r w:rsidRPr="00FF53CD">
        <w:rPr>
          <w:rFonts w:ascii="Times New Roman" w:hAnsi="Times New Roman" w:cs="Times New Roman"/>
          <w:sz w:val="22"/>
          <w:szCs w:val="22"/>
        </w:rPr>
        <w:t xml:space="preserve"> </w:t>
      </w:r>
    </w:p>
    <w:p w14:paraId="7ADB5487" w14:textId="2CC7CB1C" w:rsidR="00476C22" w:rsidRPr="00FF53CD" w:rsidRDefault="00476C22" w:rsidP="00536CF3">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 xml:space="preserve">Le domande di partecipazione, da scaricare assieme agli allegati previsti dal sito </w:t>
      </w:r>
      <w:hyperlink r:id="rId13" w:history="1">
        <w:r w:rsidRPr="00FF53CD">
          <w:rPr>
            <w:rStyle w:val="Collegamentoipertestuale"/>
            <w:rFonts w:ascii="Times New Roman" w:hAnsi="Times New Roman"/>
            <w:color w:val="000000"/>
          </w:rPr>
          <w:t>www.formazionemantova.it</w:t>
        </w:r>
      </w:hyperlink>
      <w:r w:rsidRPr="00FF53CD">
        <w:rPr>
          <w:rFonts w:ascii="Times New Roman" w:hAnsi="Times New Roman" w:cs="Times New Roman"/>
          <w:color w:val="000000"/>
        </w:rPr>
        <w:t xml:space="preserve"> o </w:t>
      </w:r>
      <w:r w:rsidRPr="00FF53CD">
        <w:rPr>
          <w:rStyle w:val="Collegamentoipertestuale"/>
          <w:rFonts w:ascii="Times New Roman" w:hAnsi="Times New Roman"/>
          <w:color w:val="000000"/>
        </w:rPr>
        <w:t>www.provincia.mantova.it</w:t>
      </w:r>
      <w:r w:rsidRPr="00FF53CD">
        <w:rPr>
          <w:rFonts w:ascii="Times New Roman" w:hAnsi="Times New Roman" w:cs="Times New Roman"/>
          <w:color w:val="000000"/>
        </w:rPr>
        <w:t xml:space="preserve">, devono pervenire seguente indirizzo </w:t>
      </w:r>
      <w:r w:rsidRPr="00FF53CD">
        <w:rPr>
          <w:rFonts w:ascii="Times New Roman" w:hAnsi="Times New Roman" w:cs="Times New Roman"/>
          <w:b/>
          <w:bCs/>
          <w:color w:val="000000"/>
        </w:rPr>
        <w:t xml:space="preserve">Posta Elettronica Certificata (PEC) </w:t>
      </w:r>
      <w:hyperlink r:id="rId14" w:history="1">
        <w:r w:rsidRPr="00FF53CD">
          <w:rPr>
            <w:rStyle w:val="Collegamentoipertestuale"/>
            <w:rFonts w:ascii="Times New Roman" w:hAnsi="Times New Roman"/>
            <w:b/>
            <w:bCs/>
          </w:rPr>
          <w:t>formamn@legalmail.it</w:t>
        </w:r>
      </w:hyperlink>
      <w:r w:rsidRPr="00FF53CD">
        <w:rPr>
          <w:rFonts w:ascii="Times New Roman" w:hAnsi="Times New Roman" w:cs="Times New Roman"/>
          <w:b/>
          <w:bCs/>
          <w:color w:val="000000"/>
        </w:rPr>
        <w:t xml:space="preserve">, </w:t>
      </w:r>
      <w:r w:rsidRPr="00FF53CD">
        <w:rPr>
          <w:rFonts w:ascii="Times New Roman" w:hAnsi="Times New Roman" w:cs="Times New Roman"/>
          <w:color w:val="000000"/>
        </w:rPr>
        <w:t>indicando nell’oggetto “</w:t>
      </w:r>
      <w:r w:rsidRPr="00FF53CD">
        <w:rPr>
          <w:rFonts w:ascii="Times New Roman" w:hAnsi="Times New Roman" w:cs="Times New Roman"/>
          <w:b/>
          <w:bCs/>
          <w:color w:val="000000"/>
        </w:rPr>
        <w:t>WELFARE, SCUOLA E TERRITORIO – AZIONE 1</w:t>
      </w:r>
      <w:r w:rsidR="00FE4190">
        <w:rPr>
          <w:rFonts w:ascii="Times New Roman" w:hAnsi="Times New Roman" w:cs="Times New Roman"/>
          <w:b/>
          <w:bCs/>
          <w:color w:val="000000"/>
        </w:rPr>
        <w:t xml:space="preserve"> </w:t>
      </w:r>
      <w:r w:rsidR="00FE4190">
        <w:rPr>
          <w:rFonts w:ascii="Times New Roman" w:hAnsi="Times New Roman" w:cs="Times New Roman"/>
          <w:b/>
          <w:bCs/>
          <w:color w:val="000000"/>
        </w:rPr>
        <w:t>– A.S. 2019/20</w:t>
      </w:r>
      <w:r w:rsidRPr="00FF53CD">
        <w:rPr>
          <w:rFonts w:ascii="Times New Roman" w:hAnsi="Times New Roman" w:cs="Times New Roman"/>
          <w:b/>
          <w:bCs/>
          <w:color w:val="000000"/>
        </w:rPr>
        <w:t>”.</w:t>
      </w:r>
    </w:p>
    <w:p w14:paraId="4B46BD99"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p>
    <w:p w14:paraId="73E4687A"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 xml:space="preserve">I soggetti ammissibili sono tenuti a presentare, esclusivamente via PEC, la propria candidatura attraverso la </w:t>
      </w:r>
      <w:r w:rsidRPr="00FF53CD">
        <w:rPr>
          <w:rFonts w:ascii="Times New Roman" w:hAnsi="Times New Roman" w:cs="Times New Roman"/>
          <w:b/>
          <w:bCs/>
          <w:color w:val="000000"/>
        </w:rPr>
        <w:t>firma digitale</w:t>
      </w:r>
      <w:r w:rsidRPr="00FF53CD">
        <w:rPr>
          <w:rFonts w:ascii="Times New Roman" w:hAnsi="Times New Roman" w:cs="Times New Roman"/>
          <w:color w:val="000000"/>
        </w:rPr>
        <w:t xml:space="preserve"> </w:t>
      </w:r>
      <w:r w:rsidRPr="00FF53CD">
        <w:rPr>
          <w:rFonts w:ascii="Times New Roman" w:hAnsi="Times New Roman" w:cs="Times New Roman"/>
          <w:b/>
          <w:bCs/>
          <w:color w:val="000000"/>
        </w:rPr>
        <w:t>della domanda di adesione al contributo (All.1)</w:t>
      </w:r>
      <w:r w:rsidRPr="00FF53CD">
        <w:rPr>
          <w:rFonts w:ascii="Times New Roman" w:hAnsi="Times New Roman" w:cs="Times New Roman"/>
          <w:color w:val="000000"/>
        </w:rPr>
        <w:t>.</w:t>
      </w:r>
    </w:p>
    <w:p w14:paraId="1C88FE9E"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i/>
          <w:iCs/>
          <w:color w:val="000000"/>
        </w:rPr>
      </w:pPr>
      <w:r w:rsidRPr="00FF53CD">
        <w:rPr>
          <w:rFonts w:ascii="Times New Roman" w:hAnsi="Times New Roman" w:cs="Times New Roman"/>
          <w:color w:val="000000"/>
        </w:rPr>
        <w:t xml:space="preserve">Saranno inoltre da produrre </w:t>
      </w:r>
      <w:r w:rsidRPr="00FF53CD">
        <w:rPr>
          <w:rFonts w:ascii="Times New Roman" w:hAnsi="Times New Roman" w:cs="Times New Roman"/>
          <w:b/>
          <w:bCs/>
          <w:color w:val="000000"/>
        </w:rPr>
        <w:t>gli allegati di seguito indicati</w:t>
      </w:r>
      <w:r w:rsidRPr="00FF53CD">
        <w:rPr>
          <w:rFonts w:ascii="Times New Roman" w:hAnsi="Times New Roman" w:cs="Times New Roman"/>
          <w:i/>
          <w:iCs/>
          <w:color w:val="000000"/>
        </w:rPr>
        <w:t>:</w:t>
      </w:r>
    </w:p>
    <w:p w14:paraId="4E9CB543"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1. scheda anagrafica del destinatario secondo il format dedicato;</w:t>
      </w:r>
    </w:p>
    <w:p w14:paraId="6CE29837"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2. copia fotostatica (</w:t>
      </w:r>
      <w:r w:rsidRPr="00FF53CD">
        <w:rPr>
          <w:rFonts w:ascii="Times New Roman" w:hAnsi="Times New Roman" w:cs="Times New Roman"/>
          <w:i/>
          <w:iCs/>
          <w:color w:val="000000"/>
        </w:rPr>
        <w:t>non autenticata</w:t>
      </w:r>
      <w:r w:rsidRPr="00FF53CD">
        <w:rPr>
          <w:rFonts w:ascii="Times New Roman" w:hAnsi="Times New Roman" w:cs="Times New Roman"/>
          <w:color w:val="000000"/>
        </w:rPr>
        <w:t xml:space="preserve">) di un documento di identità, in corso di validità, del firmatario della domanda di finanziamento; </w:t>
      </w:r>
    </w:p>
    <w:p w14:paraId="4BF65DC1"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3. procura del potere di firma (</w:t>
      </w:r>
      <w:r w:rsidRPr="00FF53CD">
        <w:rPr>
          <w:rFonts w:ascii="Times New Roman" w:hAnsi="Times New Roman" w:cs="Times New Roman"/>
          <w:i/>
          <w:iCs/>
          <w:color w:val="000000"/>
        </w:rPr>
        <w:t>solo nel caso di delega da parte del legale rappresentante</w:t>
      </w:r>
      <w:r w:rsidRPr="00FF53CD">
        <w:rPr>
          <w:rFonts w:ascii="Times New Roman" w:hAnsi="Times New Roman" w:cs="Times New Roman"/>
          <w:color w:val="000000"/>
        </w:rPr>
        <w:t>);</w:t>
      </w:r>
    </w:p>
    <w:p w14:paraId="4577A4FB"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4. lettera/e di intenti per la costituzione dell’accordo di partenariato (</w:t>
      </w:r>
      <w:r w:rsidRPr="00FF53CD">
        <w:rPr>
          <w:rFonts w:ascii="Times New Roman" w:hAnsi="Times New Roman" w:cs="Times New Roman"/>
          <w:i/>
          <w:color w:val="000000"/>
        </w:rPr>
        <w:t>se previsto</w:t>
      </w:r>
      <w:r w:rsidRPr="00FF53CD">
        <w:rPr>
          <w:rFonts w:ascii="Times New Roman" w:hAnsi="Times New Roman" w:cs="Times New Roman"/>
          <w:color w:val="000000"/>
        </w:rPr>
        <w:t>);</w:t>
      </w:r>
    </w:p>
    <w:p w14:paraId="1A01124B" w14:textId="77777777" w:rsidR="00476C22" w:rsidRPr="00FF53CD" w:rsidRDefault="00476C22" w:rsidP="005B2E7A">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5. comunicazione del Consiglio di Classe di riferimento che attesti la condizione di disagio per l’accesso al percorso (</w:t>
      </w:r>
      <w:r w:rsidRPr="00FF53CD">
        <w:rPr>
          <w:rFonts w:ascii="Times New Roman" w:hAnsi="Times New Roman" w:cs="Times New Roman"/>
          <w:i/>
          <w:color w:val="000000"/>
        </w:rPr>
        <w:t xml:space="preserve">solo per i giovani studenti </w:t>
      </w:r>
      <w:r w:rsidRPr="00FF53CD">
        <w:rPr>
          <w:rFonts w:ascii="Times New Roman" w:hAnsi="Times New Roman" w:cs="Times New Roman"/>
          <w:b/>
          <w:i/>
          <w:color w:val="000000"/>
        </w:rPr>
        <w:t>NON</w:t>
      </w:r>
      <w:r w:rsidRPr="00FF53CD">
        <w:rPr>
          <w:rFonts w:ascii="Times New Roman" w:hAnsi="Times New Roman" w:cs="Times New Roman"/>
          <w:i/>
          <w:color w:val="000000"/>
        </w:rPr>
        <w:t xml:space="preserve"> certificati Legge 104/92 per i quali si richiede l’accesso al servizio con riferimento alla condizione di disagio</w:t>
      </w:r>
      <w:r w:rsidRPr="00FF53CD">
        <w:rPr>
          <w:rFonts w:ascii="Times New Roman" w:hAnsi="Times New Roman" w:cs="Times New Roman"/>
          <w:color w:val="000000"/>
        </w:rPr>
        <w:t>).</w:t>
      </w:r>
    </w:p>
    <w:p w14:paraId="36278A4F"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p>
    <w:p w14:paraId="25F1C1FB"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Non saranno ammesse candidature cartacee presentate a mano o inviate a mezzo posta e/o fax.</w:t>
      </w:r>
    </w:p>
    <w:p w14:paraId="46AB8663"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p>
    <w:p w14:paraId="3D4F5364" w14:textId="77777777" w:rsidR="00476C22" w:rsidRPr="00FF53CD" w:rsidRDefault="00476C22" w:rsidP="00444AC6">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Successivamente, ad esito positivo dei controlli di completezza e di conformità dei dati dichiarati rispetto ai requisiti previsti dal presente Avviso, l’operatore riceverà una comunicazione via PEC di accettazione riportante i servizi concordati, l’importo del contributo attribuito e l’identificativo del progetto.</w:t>
      </w:r>
    </w:p>
    <w:p w14:paraId="273EEB7C"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p>
    <w:p w14:paraId="33DCCAD1"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p>
    <w:p w14:paraId="385D7471"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7. Cause inammissibilità domanda</w:t>
      </w:r>
    </w:p>
    <w:p w14:paraId="7448D596"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Le candidature verranno dichiarate non ammissibili se:</w:t>
      </w:r>
    </w:p>
    <w:p w14:paraId="2936C0B9" w14:textId="77777777" w:rsidR="00476C22" w:rsidRPr="00FF53CD" w:rsidRDefault="00476C22" w:rsidP="002F218B">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FF53CD">
        <w:rPr>
          <w:rFonts w:ascii="Times New Roman" w:hAnsi="Times New Roman" w:cs="Times New Roman"/>
          <w:color w:val="000000"/>
        </w:rPr>
        <w:t>presentate dopo la data di scadenza del presente avviso;</w:t>
      </w:r>
    </w:p>
    <w:p w14:paraId="348C3BF8" w14:textId="77777777" w:rsidR="00476C22" w:rsidRPr="00FF53CD" w:rsidRDefault="00476C22" w:rsidP="002F218B">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FF53CD">
        <w:rPr>
          <w:rFonts w:ascii="Times New Roman" w:hAnsi="Times New Roman" w:cs="Times New Roman"/>
          <w:color w:val="000000"/>
        </w:rPr>
        <w:t>presentate da un soggetto che non rientri tra quelli di cui al paragrafo 2;</w:t>
      </w:r>
    </w:p>
    <w:p w14:paraId="02E56CDE" w14:textId="77777777" w:rsidR="00476C22" w:rsidRPr="00FF53CD" w:rsidRDefault="00476C22" w:rsidP="00773EAC">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FF53CD">
        <w:rPr>
          <w:rFonts w:ascii="Times New Roman" w:hAnsi="Times New Roman" w:cs="Times New Roman"/>
          <w:color w:val="000000"/>
        </w:rPr>
        <w:t>presentate mediante modulistica diversa da quella espressamente prevista dal presente avviso;</w:t>
      </w:r>
    </w:p>
    <w:p w14:paraId="368E36F9" w14:textId="77777777" w:rsidR="00476C22" w:rsidRPr="00FF53CD" w:rsidRDefault="00476C22" w:rsidP="00773EAC">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FF53CD">
        <w:rPr>
          <w:rFonts w:ascii="Times New Roman" w:hAnsi="Times New Roman" w:cs="Times New Roman"/>
          <w:color w:val="000000"/>
        </w:rPr>
        <w:t>non redatte correttamente;</w:t>
      </w:r>
    </w:p>
    <w:p w14:paraId="08DFBC63" w14:textId="77777777" w:rsidR="00476C22" w:rsidRPr="00FF53CD" w:rsidRDefault="00476C22" w:rsidP="00773EAC">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FF53CD">
        <w:rPr>
          <w:rFonts w:ascii="Times New Roman" w:hAnsi="Times New Roman" w:cs="Times New Roman"/>
          <w:color w:val="000000"/>
        </w:rPr>
        <w:t>la domanda risulta non firmata digitalmente;</w:t>
      </w:r>
    </w:p>
    <w:p w14:paraId="0A4AE8DA" w14:textId="77777777" w:rsidR="00476C22" w:rsidRPr="00FF53CD" w:rsidRDefault="00476C22" w:rsidP="00773EAC">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FF53CD">
        <w:rPr>
          <w:rFonts w:ascii="Times New Roman" w:hAnsi="Times New Roman" w:cs="Times New Roman"/>
          <w:color w:val="000000"/>
        </w:rPr>
        <w:t>il progetto presentato prevede costi a carico dell’utenza del servizio.</w:t>
      </w:r>
    </w:p>
    <w:p w14:paraId="76D3A039"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p>
    <w:p w14:paraId="2FB6B148"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p>
    <w:p w14:paraId="0EBBD354"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8.. Avvio e durata delle attività</w:t>
      </w:r>
    </w:p>
    <w:p w14:paraId="56A6EB85" w14:textId="77777777" w:rsidR="00476C22" w:rsidRPr="00FF53CD" w:rsidRDefault="00476C22" w:rsidP="00082706">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La comunicazione via PEC di accettazione decreta l’avvio dell’intervento che dovrà attenersi alla seguente tempistica;</w:t>
      </w:r>
    </w:p>
    <w:p w14:paraId="5CA63B62" w14:textId="77777777" w:rsidR="00476C22" w:rsidRPr="00FF53CD" w:rsidRDefault="00476C22" w:rsidP="00082706">
      <w:pPr>
        <w:pStyle w:val="Paragrafoelenco"/>
        <w:numPr>
          <w:ilvl w:val="0"/>
          <w:numId w:val="7"/>
        </w:numPr>
        <w:autoSpaceDE w:val="0"/>
        <w:autoSpaceDN w:val="0"/>
        <w:adjustRightInd w:val="0"/>
        <w:spacing w:after="0" w:line="240" w:lineRule="auto"/>
        <w:ind w:left="360"/>
        <w:jc w:val="both"/>
        <w:rPr>
          <w:rFonts w:ascii="Times New Roman" w:hAnsi="Times New Roman" w:cs="Times New Roman"/>
          <w:b/>
          <w:bCs/>
          <w:color w:val="000000"/>
        </w:rPr>
      </w:pPr>
      <w:r w:rsidRPr="00FF53CD">
        <w:rPr>
          <w:rFonts w:ascii="Times New Roman" w:hAnsi="Times New Roman" w:cs="Times New Roman"/>
          <w:b/>
          <w:bCs/>
          <w:color w:val="000000"/>
        </w:rPr>
        <w:t xml:space="preserve">Avvio delle azioni: </w:t>
      </w:r>
      <w:r w:rsidRPr="00FF53CD">
        <w:rPr>
          <w:rFonts w:ascii="Times New Roman" w:hAnsi="Times New Roman" w:cs="Times New Roman"/>
          <w:color w:val="000000"/>
        </w:rPr>
        <w:t>le attività e i servizi rendicontabili sono ammissibili a partire dalla data di ricezione della comunicazione di accettazione;</w:t>
      </w:r>
    </w:p>
    <w:p w14:paraId="70411848" w14:textId="1900AB25" w:rsidR="00476C22" w:rsidRPr="00FF53CD" w:rsidRDefault="00476C22" w:rsidP="00082706">
      <w:pPr>
        <w:pStyle w:val="Paragrafoelenco"/>
        <w:numPr>
          <w:ilvl w:val="0"/>
          <w:numId w:val="7"/>
        </w:numPr>
        <w:autoSpaceDE w:val="0"/>
        <w:autoSpaceDN w:val="0"/>
        <w:adjustRightInd w:val="0"/>
        <w:spacing w:after="0" w:line="240" w:lineRule="auto"/>
        <w:ind w:left="360"/>
        <w:jc w:val="both"/>
        <w:rPr>
          <w:rFonts w:ascii="Times New Roman" w:hAnsi="Times New Roman" w:cs="Times New Roman"/>
          <w:b/>
          <w:bCs/>
          <w:color w:val="000000"/>
        </w:rPr>
      </w:pPr>
      <w:r w:rsidRPr="00FF53CD">
        <w:rPr>
          <w:rFonts w:ascii="Times New Roman" w:hAnsi="Times New Roman" w:cs="Times New Roman"/>
          <w:b/>
          <w:bCs/>
          <w:color w:val="000000"/>
        </w:rPr>
        <w:t>Termine delle azioni</w:t>
      </w:r>
      <w:r w:rsidRPr="00FF53CD">
        <w:rPr>
          <w:rFonts w:ascii="Times New Roman" w:hAnsi="Times New Roman" w:cs="Times New Roman"/>
          <w:color w:val="000000"/>
        </w:rPr>
        <w:t xml:space="preserve">: il termine ultimo per la realizzazione delle attività è il </w:t>
      </w:r>
      <w:r w:rsidRPr="00FF53CD">
        <w:rPr>
          <w:rFonts w:ascii="Times New Roman" w:hAnsi="Times New Roman" w:cs="Times New Roman"/>
          <w:b/>
          <w:bCs/>
          <w:color w:val="000000"/>
        </w:rPr>
        <w:t>31/08/20</w:t>
      </w:r>
      <w:r w:rsidR="00D65687">
        <w:rPr>
          <w:rFonts w:ascii="Times New Roman" w:hAnsi="Times New Roman" w:cs="Times New Roman"/>
          <w:b/>
          <w:bCs/>
          <w:color w:val="000000"/>
        </w:rPr>
        <w:t>20</w:t>
      </w:r>
      <w:r w:rsidRPr="00FF53CD">
        <w:rPr>
          <w:rFonts w:ascii="Times New Roman" w:hAnsi="Times New Roman" w:cs="Times New Roman"/>
          <w:b/>
          <w:bCs/>
          <w:color w:val="000000"/>
        </w:rPr>
        <w:t>;</w:t>
      </w:r>
    </w:p>
    <w:p w14:paraId="0C4D81C3" w14:textId="77777777" w:rsidR="00DC1F42" w:rsidRPr="00FF53CD" w:rsidRDefault="00476C22" w:rsidP="00DC1F42">
      <w:pPr>
        <w:pStyle w:val="Paragrafoelenco"/>
        <w:numPr>
          <w:ilvl w:val="0"/>
          <w:numId w:val="7"/>
        </w:numPr>
        <w:autoSpaceDE w:val="0"/>
        <w:autoSpaceDN w:val="0"/>
        <w:adjustRightInd w:val="0"/>
        <w:spacing w:after="0" w:line="240" w:lineRule="auto"/>
        <w:ind w:left="360"/>
        <w:jc w:val="both"/>
        <w:rPr>
          <w:rFonts w:ascii="Times New Roman" w:hAnsi="Times New Roman" w:cs="Times New Roman"/>
          <w:b/>
          <w:bCs/>
          <w:color w:val="000000"/>
        </w:rPr>
      </w:pPr>
      <w:r w:rsidRPr="00FF53CD">
        <w:rPr>
          <w:rFonts w:ascii="Times New Roman" w:hAnsi="Times New Roman" w:cs="Times New Roman"/>
          <w:b/>
          <w:bCs/>
          <w:color w:val="000000"/>
        </w:rPr>
        <w:t>Rendicontazione delle attività svolte</w:t>
      </w:r>
      <w:r w:rsidRPr="00FF53CD">
        <w:rPr>
          <w:rFonts w:ascii="Times New Roman" w:hAnsi="Times New Roman" w:cs="Times New Roman"/>
          <w:color w:val="000000"/>
        </w:rPr>
        <w:t xml:space="preserve">: il termine ultimo per la consegna è </w:t>
      </w:r>
      <w:r w:rsidRPr="00FF53CD">
        <w:rPr>
          <w:rFonts w:ascii="Times New Roman" w:hAnsi="Times New Roman" w:cs="Times New Roman"/>
          <w:b/>
          <w:bCs/>
          <w:color w:val="000000"/>
        </w:rPr>
        <w:t xml:space="preserve">45 gg. </w:t>
      </w:r>
      <w:r w:rsidRPr="00FF53CD">
        <w:rPr>
          <w:rFonts w:ascii="Times New Roman" w:hAnsi="Times New Roman" w:cs="Times New Roman"/>
          <w:color w:val="000000"/>
        </w:rPr>
        <w:t>dopo la chiusura delle attività.</w:t>
      </w:r>
    </w:p>
    <w:p w14:paraId="1477D635" w14:textId="6DF19A10" w:rsidR="00476C22" w:rsidRDefault="00476C22" w:rsidP="00773EAC">
      <w:pPr>
        <w:autoSpaceDE w:val="0"/>
        <w:autoSpaceDN w:val="0"/>
        <w:adjustRightInd w:val="0"/>
        <w:spacing w:after="0" w:line="240" w:lineRule="auto"/>
        <w:jc w:val="both"/>
        <w:rPr>
          <w:rFonts w:ascii="Times New Roman" w:hAnsi="Times New Roman" w:cs="Times New Roman"/>
          <w:b/>
          <w:bCs/>
          <w:color w:val="000000"/>
        </w:rPr>
      </w:pPr>
    </w:p>
    <w:p w14:paraId="68B0443B" w14:textId="77777777" w:rsidR="00B47F1E" w:rsidRPr="00FF53CD" w:rsidRDefault="00B47F1E" w:rsidP="00773EAC">
      <w:pPr>
        <w:autoSpaceDE w:val="0"/>
        <w:autoSpaceDN w:val="0"/>
        <w:adjustRightInd w:val="0"/>
        <w:spacing w:after="0" w:line="240" w:lineRule="auto"/>
        <w:jc w:val="both"/>
        <w:rPr>
          <w:rFonts w:ascii="Times New Roman" w:hAnsi="Times New Roman" w:cs="Times New Roman"/>
          <w:b/>
          <w:bCs/>
          <w:color w:val="000000"/>
        </w:rPr>
      </w:pPr>
    </w:p>
    <w:p w14:paraId="546163DA"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9.. Erogazione del contributo</w:t>
      </w:r>
    </w:p>
    <w:p w14:paraId="37408FAB" w14:textId="77777777" w:rsidR="008633C2" w:rsidRPr="00FF53CD" w:rsidRDefault="00476C22" w:rsidP="008633C2">
      <w:pPr>
        <w:pStyle w:val="Default"/>
        <w:jc w:val="both"/>
        <w:rPr>
          <w:rFonts w:ascii="Times New Roman" w:hAnsi="Times New Roman" w:cs="Times New Roman"/>
          <w:sz w:val="22"/>
          <w:szCs w:val="22"/>
        </w:rPr>
      </w:pPr>
      <w:r w:rsidRPr="00FF53CD">
        <w:rPr>
          <w:rFonts w:ascii="Times New Roman" w:hAnsi="Times New Roman" w:cs="Times New Roman"/>
          <w:sz w:val="22"/>
          <w:szCs w:val="22"/>
        </w:rPr>
        <w:t>Il contributo è connesso al servizio erogato ritenuto ammissibile rispetto ai parametri e ai risultati attesi, calcolato in base ai costi standard e rimborsato in tutto o in parte a condizione della presentazione del rendiconto delle attività svolte.</w:t>
      </w:r>
      <w:r w:rsidR="008633C2" w:rsidRPr="00FF53CD">
        <w:rPr>
          <w:rFonts w:ascii="Times New Roman" w:hAnsi="Times New Roman" w:cs="Times New Roman"/>
          <w:sz w:val="22"/>
          <w:szCs w:val="22"/>
        </w:rPr>
        <w:t xml:space="preserve"> </w:t>
      </w:r>
    </w:p>
    <w:p w14:paraId="42D4550F" w14:textId="77777777" w:rsidR="008633C2" w:rsidRPr="00FF53CD" w:rsidRDefault="008633C2" w:rsidP="008633C2">
      <w:pPr>
        <w:pStyle w:val="Default"/>
        <w:jc w:val="both"/>
        <w:rPr>
          <w:rFonts w:ascii="Times New Roman" w:hAnsi="Times New Roman" w:cs="Times New Roman"/>
          <w:sz w:val="22"/>
          <w:szCs w:val="22"/>
        </w:rPr>
      </w:pPr>
      <w:r w:rsidRPr="00FF53CD">
        <w:rPr>
          <w:rFonts w:ascii="Times New Roman" w:hAnsi="Times New Roman" w:cs="Times New Roman"/>
          <w:sz w:val="22"/>
          <w:szCs w:val="22"/>
        </w:rPr>
        <w:t xml:space="preserve">Il contributo sarà erogato </w:t>
      </w:r>
      <w:r w:rsidRPr="00FF53CD">
        <w:rPr>
          <w:rFonts w:ascii="Times New Roman" w:hAnsi="Times New Roman" w:cs="Times New Roman"/>
          <w:b/>
          <w:sz w:val="22"/>
          <w:szCs w:val="22"/>
        </w:rPr>
        <w:t>a saldo</w:t>
      </w:r>
      <w:r w:rsidRPr="00FF53CD">
        <w:rPr>
          <w:rFonts w:ascii="Times New Roman" w:hAnsi="Times New Roman" w:cs="Times New Roman"/>
          <w:sz w:val="22"/>
          <w:szCs w:val="22"/>
        </w:rPr>
        <w:t xml:space="preserve">, dopo la conclusione delle attività, e calcolato attraverso </w:t>
      </w:r>
      <w:r w:rsidRPr="00FF53CD">
        <w:rPr>
          <w:rFonts w:ascii="Times New Roman" w:hAnsi="Times New Roman" w:cs="Times New Roman"/>
          <w:b/>
          <w:sz w:val="22"/>
          <w:szCs w:val="22"/>
        </w:rPr>
        <w:t xml:space="preserve">la moltiplicazione delle attività svolte ritenute ammissibili con i relativi </w:t>
      </w:r>
      <w:r w:rsidRPr="00FF53CD">
        <w:rPr>
          <w:rFonts w:ascii="Times New Roman" w:hAnsi="Times New Roman" w:cs="Times New Roman"/>
          <w:b/>
          <w:sz w:val="22"/>
          <w:szCs w:val="22"/>
          <w:u w:val="single"/>
        </w:rPr>
        <w:t>costi standard</w:t>
      </w:r>
      <w:r w:rsidRPr="00FF53CD">
        <w:rPr>
          <w:rFonts w:ascii="Times New Roman" w:hAnsi="Times New Roman" w:cs="Times New Roman"/>
          <w:sz w:val="22"/>
          <w:szCs w:val="22"/>
        </w:rPr>
        <w:t>, senza la necessità di presentare una rendicontazione a costi reali delle spese sostenute.</w:t>
      </w:r>
    </w:p>
    <w:p w14:paraId="66CFF44B" w14:textId="77777777" w:rsidR="002864DA" w:rsidRPr="00FF53CD" w:rsidRDefault="002864DA" w:rsidP="002864DA">
      <w:pPr>
        <w:pStyle w:val="Paragrafoelenco"/>
        <w:autoSpaceDE w:val="0"/>
        <w:autoSpaceDN w:val="0"/>
        <w:adjustRightInd w:val="0"/>
        <w:spacing w:after="0" w:line="240" w:lineRule="auto"/>
        <w:ind w:left="0"/>
        <w:jc w:val="both"/>
        <w:rPr>
          <w:rFonts w:ascii="Times New Roman" w:hAnsi="Times New Roman" w:cs="Times New Roman"/>
        </w:rPr>
      </w:pPr>
    </w:p>
    <w:p w14:paraId="52DBC4E6" w14:textId="77777777" w:rsidR="00476C22" w:rsidRPr="00FF53CD" w:rsidRDefault="00476C22" w:rsidP="00275A12">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Il contributo sarà erogato all’approvazione della richiesta finale di liquidazione previa presentazione della seguente documentazione da produrre, con riferimento all’intervento in generale o ai singoli servizi attivati, secondo i facsimili messi a disposizione</w:t>
      </w:r>
      <w:r w:rsidR="003953AB" w:rsidRPr="00FF53CD">
        <w:rPr>
          <w:rFonts w:ascii="Times New Roman" w:hAnsi="Times New Roman" w:cs="Times New Roman"/>
          <w:color w:val="000000"/>
        </w:rPr>
        <w:t>:</w:t>
      </w:r>
    </w:p>
    <w:p w14:paraId="541D9BB9" w14:textId="77777777" w:rsidR="00476C22" w:rsidRPr="00FF53CD" w:rsidRDefault="00476C22" w:rsidP="00D22ED4">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FF53CD">
        <w:rPr>
          <w:rFonts w:ascii="Times New Roman" w:hAnsi="Times New Roman" w:cs="Times New Roman"/>
          <w:color w:val="000000"/>
        </w:rPr>
        <w:t xml:space="preserve">Richiesta di liquidazione del contributo; </w:t>
      </w:r>
    </w:p>
    <w:p w14:paraId="0EEBDED4" w14:textId="77777777" w:rsidR="00510AC3" w:rsidRPr="00FF53CD" w:rsidRDefault="00476C22" w:rsidP="00510AC3">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FF53CD">
        <w:rPr>
          <w:rFonts w:ascii="Times New Roman" w:hAnsi="Times New Roman" w:cs="Times New Roman"/>
          <w:color w:val="000000"/>
        </w:rPr>
        <w:t>Prospetto delle attività svolte (</w:t>
      </w:r>
      <w:r w:rsidR="00992028" w:rsidRPr="00FF53CD">
        <w:rPr>
          <w:rFonts w:ascii="Times New Roman" w:hAnsi="Times New Roman" w:cs="Times New Roman"/>
          <w:color w:val="000000"/>
        </w:rPr>
        <w:t>T</w:t>
      </w:r>
      <w:r w:rsidRPr="00FF53CD">
        <w:rPr>
          <w:rFonts w:ascii="Times New Roman" w:hAnsi="Times New Roman" w:cs="Times New Roman"/>
          <w:color w:val="000000"/>
        </w:rPr>
        <w:t xml:space="preserve">imesheet / diario degli incontri e delle attività svolte) e foglio </w:t>
      </w:r>
      <w:r w:rsidR="00992028" w:rsidRPr="00FF53CD">
        <w:rPr>
          <w:rFonts w:ascii="Times New Roman" w:hAnsi="Times New Roman" w:cs="Times New Roman"/>
          <w:color w:val="000000"/>
        </w:rPr>
        <w:t>E</w:t>
      </w:r>
      <w:r w:rsidRPr="00FF53CD">
        <w:rPr>
          <w:rFonts w:ascii="Times New Roman" w:hAnsi="Times New Roman" w:cs="Times New Roman"/>
          <w:color w:val="000000"/>
        </w:rPr>
        <w:t>xcel di sintesi dei servizi da inserire nella liqui</w:t>
      </w:r>
      <w:r w:rsidR="000E1A3E" w:rsidRPr="00FF53CD">
        <w:rPr>
          <w:rFonts w:ascii="Times New Roman" w:hAnsi="Times New Roman" w:cs="Times New Roman"/>
          <w:color w:val="000000"/>
        </w:rPr>
        <w:t>dazione finale</w:t>
      </w:r>
      <w:r w:rsidR="00DC1F42" w:rsidRPr="00FF53CD">
        <w:rPr>
          <w:rFonts w:ascii="Times New Roman" w:hAnsi="Times New Roman" w:cs="Times New Roman"/>
          <w:color w:val="000000"/>
        </w:rPr>
        <w:t>;</w:t>
      </w:r>
    </w:p>
    <w:p w14:paraId="09D01D99" w14:textId="77777777" w:rsidR="008633C2" w:rsidRPr="00FF53CD" w:rsidRDefault="008633C2" w:rsidP="008633C2">
      <w:pPr>
        <w:autoSpaceDE w:val="0"/>
        <w:autoSpaceDN w:val="0"/>
        <w:adjustRightInd w:val="0"/>
        <w:spacing w:after="0" w:line="240" w:lineRule="auto"/>
        <w:jc w:val="both"/>
        <w:rPr>
          <w:rFonts w:ascii="Times New Roman" w:hAnsi="Times New Roman" w:cs="Times New Roman"/>
          <w:color w:val="000000"/>
          <w:highlight w:val="cyan"/>
        </w:rPr>
      </w:pPr>
    </w:p>
    <w:p w14:paraId="100C1B00" w14:textId="77777777" w:rsidR="001745AC" w:rsidRPr="00FF53CD" w:rsidRDefault="008633C2" w:rsidP="001745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lastRenderedPageBreak/>
        <w:t>Al fine di analizzare l’articolazione e i risultati delle singole azioni sarà inoltre richiesto di predisporre in forma schematica (secondo facsimile a disposizione):</w:t>
      </w:r>
      <w:r w:rsidR="001745AC" w:rsidRPr="00FF53CD">
        <w:rPr>
          <w:rFonts w:ascii="Times New Roman" w:hAnsi="Times New Roman" w:cs="Times New Roman"/>
          <w:color w:val="000000"/>
        </w:rPr>
        <w:t xml:space="preserve"> </w:t>
      </w:r>
    </w:p>
    <w:p w14:paraId="3B748D1E" w14:textId="77777777" w:rsidR="00D5057B" w:rsidRPr="00FF53CD" w:rsidRDefault="00510AC3" w:rsidP="001745AC">
      <w:pPr>
        <w:autoSpaceDE w:val="0"/>
        <w:autoSpaceDN w:val="0"/>
        <w:adjustRightInd w:val="0"/>
        <w:spacing w:after="0" w:line="240" w:lineRule="auto"/>
        <w:jc w:val="both"/>
        <w:rPr>
          <w:rFonts w:ascii="Times New Roman" w:hAnsi="Times New Roman" w:cs="Times New Roman"/>
          <w:color w:val="000000"/>
          <w:highlight w:val="cyan"/>
        </w:rPr>
      </w:pPr>
      <w:r w:rsidRPr="00FF53CD">
        <w:rPr>
          <w:rFonts w:ascii="Times New Roman" w:hAnsi="Times New Roman" w:cs="Times New Roman"/>
          <w:color w:val="000000"/>
        </w:rPr>
        <w:t>Scheda Monitoraggio delle attività svolte</w:t>
      </w:r>
      <w:r w:rsidR="002864DA" w:rsidRPr="00FF53CD">
        <w:rPr>
          <w:rFonts w:ascii="Times New Roman" w:hAnsi="Times New Roman" w:cs="Times New Roman"/>
          <w:color w:val="000000"/>
        </w:rPr>
        <w:t xml:space="preserve"> (rendiconti periodici sullo stato di realizzazione delle attività, sull’andamento delle operazioni e su eventuali ritardi, sul raggiungimento degli obiettivi)</w:t>
      </w:r>
    </w:p>
    <w:p w14:paraId="015681A2" w14:textId="77777777" w:rsidR="002864DA" w:rsidRPr="00FF53CD" w:rsidRDefault="002864DA" w:rsidP="002864DA">
      <w:pPr>
        <w:pStyle w:val="Paragrafoelenco"/>
        <w:autoSpaceDE w:val="0"/>
        <w:autoSpaceDN w:val="0"/>
        <w:adjustRightInd w:val="0"/>
        <w:spacing w:after="0" w:line="240" w:lineRule="auto"/>
        <w:ind w:left="1080"/>
        <w:jc w:val="both"/>
        <w:rPr>
          <w:rFonts w:ascii="Times New Roman" w:hAnsi="Times New Roman" w:cs="Times New Roman"/>
          <w:color w:val="000000"/>
          <w:highlight w:val="cyan"/>
        </w:rPr>
      </w:pPr>
    </w:p>
    <w:p w14:paraId="6EB7CD22" w14:textId="77777777" w:rsidR="00DC1F42" w:rsidRPr="00FF53CD" w:rsidRDefault="00DC1F42" w:rsidP="00DC1F42">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Cs/>
          <w:color w:val="000000"/>
        </w:rPr>
        <w:t>Si precisa che i</w:t>
      </w:r>
      <w:r w:rsidR="00F55014" w:rsidRPr="00FF53CD">
        <w:rPr>
          <w:rFonts w:ascii="Times New Roman" w:hAnsi="Times New Roman" w:cs="Times New Roman"/>
          <w:bCs/>
          <w:color w:val="000000"/>
        </w:rPr>
        <w:t xml:space="preserve"> sopraindicati</w:t>
      </w:r>
      <w:r w:rsidRPr="00FF53CD">
        <w:rPr>
          <w:rFonts w:ascii="Times New Roman" w:hAnsi="Times New Roman" w:cs="Times New Roman"/>
          <w:bCs/>
          <w:color w:val="000000"/>
        </w:rPr>
        <w:t xml:space="preserve"> modelli</w:t>
      </w:r>
      <w:r w:rsidR="001745AC" w:rsidRPr="00FF53CD">
        <w:rPr>
          <w:rFonts w:ascii="Times New Roman" w:hAnsi="Times New Roman" w:cs="Times New Roman"/>
          <w:bCs/>
          <w:color w:val="000000"/>
        </w:rPr>
        <w:t xml:space="preserve"> </w:t>
      </w:r>
      <w:r w:rsidR="00F55014" w:rsidRPr="00FF53CD">
        <w:rPr>
          <w:rFonts w:ascii="Times New Roman" w:hAnsi="Times New Roman" w:cs="Times New Roman"/>
          <w:bCs/>
          <w:color w:val="000000"/>
        </w:rPr>
        <w:t>v</w:t>
      </w:r>
      <w:r w:rsidRPr="00FF53CD">
        <w:rPr>
          <w:rFonts w:ascii="Times New Roman" w:hAnsi="Times New Roman" w:cs="Times New Roman"/>
          <w:bCs/>
          <w:color w:val="000000"/>
        </w:rPr>
        <w:t xml:space="preserve">erranno trasmessi </w:t>
      </w:r>
      <w:r w:rsidR="00510AC3" w:rsidRPr="00FF53CD">
        <w:rPr>
          <w:rFonts w:ascii="Times New Roman" w:hAnsi="Times New Roman" w:cs="Times New Roman"/>
          <w:bCs/>
          <w:color w:val="000000"/>
        </w:rPr>
        <w:t xml:space="preserve">ai soggetti attuatori </w:t>
      </w:r>
      <w:r w:rsidRPr="00FF53CD">
        <w:rPr>
          <w:rFonts w:ascii="Times New Roman" w:hAnsi="Times New Roman" w:cs="Times New Roman"/>
          <w:bCs/>
          <w:color w:val="000000"/>
        </w:rPr>
        <w:t>congiuntamente alla comunicazione via PEC di accettazione della Domanda</w:t>
      </w:r>
      <w:r w:rsidR="00510AC3" w:rsidRPr="00FF53CD">
        <w:rPr>
          <w:rFonts w:ascii="Times New Roman" w:hAnsi="Times New Roman" w:cs="Times New Roman"/>
          <w:bCs/>
          <w:color w:val="000000"/>
        </w:rPr>
        <w:t>;</w:t>
      </w:r>
      <w:r w:rsidR="00F55014" w:rsidRPr="00FF53CD">
        <w:rPr>
          <w:rFonts w:ascii="Times New Roman" w:hAnsi="Times New Roman" w:cs="Times New Roman"/>
          <w:bCs/>
          <w:color w:val="000000"/>
        </w:rPr>
        <w:t xml:space="preserve"> successivamente </w:t>
      </w:r>
      <w:r w:rsidR="00510AC3" w:rsidRPr="00FF53CD">
        <w:rPr>
          <w:rFonts w:ascii="Times New Roman" w:hAnsi="Times New Roman" w:cs="Times New Roman"/>
          <w:bCs/>
          <w:color w:val="000000"/>
        </w:rPr>
        <w:t xml:space="preserve">saranno </w:t>
      </w:r>
      <w:r w:rsidR="00F55014" w:rsidRPr="00FF53CD">
        <w:rPr>
          <w:rFonts w:ascii="Times New Roman" w:hAnsi="Times New Roman" w:cs="Times New Roman"/>
          <w:bCs/>
          <w:color w:val="000000"/>
        </w:rPr>
        <w:t>disponibili</w:t>
      </w:r>
      <w:r w:rsidRPr="00FF53CD">
        <w:rPr>
          <w:rFonts w:ascii="Times New Roman" w:hAnsi="Times New Roman" w:cs="Times New Roman"/>
          <w:bCs/>
          <w:color w:val="000000"/>
        </w:rPr>
        <w:t xml:space="preserve"> </w:t>
      </w:r>
      <w:r w:rsidR="00F55014" w:rsidRPr="00FF53CD">
        <w:rPr>
          <w:rFonts w:ascii="Times New Roman" w:hAnsi="Times New Roman" w:cs="Times New Roman"/>
          <w:bCs/>
          <w:color w:val="000000"/>
        </w:rPr>
        <w:t xml:space="preserve">nel </w:t>
      </w:r>
      <w:r w:rsidRPr="00FF53CD">
        <w:rPr>
          <w:rFonts w:ascii="Times New Roman" w:hAnsi="Times New Roman" w:cs="Times New Roman"/>
          <w:color w:val="000000"/>
        </w:rPr>
        <w:t xml:space="preserve">Sito web: </w:t>
      </w:r>
      <w:hyperlink r:id="rId15" w:history="1">
        <w:r w:rsidRPr="00FF53CD">
          <w:rPr>
            <w:rStyle w:val="Collegamentoipertestuale"/>
            <w:rFonts w:ascii="Times New Roman" w:hAnsi="Times New Roman"/>
            <w:color w:val="000000"/>
          </w:rPr>
          <w:t>http://www.formazionemantova.it/</w:t>
        </w:r>
      </w:hyperlink>
      <w:r w:rsidRPr="00FF53CD">
        <w:rPr>
          <w:rFonts w:ascii="Times New Roman" w:hAnsi="Times New Roman" w:cs="Times New Roman"/>
          <w:color w:val="000000"/>
        </w:rPr>
        <w:t xml:space="preserve"> (sezione “Bandi e avvisi) e </w:t>
      </w:r>
      <w:r w:rsidRPr="00FF53CD">
        <w:rPr>
          <w:rStyle w:val="Collegamentoipertestuale"/>
          <w:rFonts w:ascii="Times New Roman" w:hAnsi="Times New Roman"/>
          <w:color w:val="000000"/>
        </w:rPr>
        <w:t>www.provincia.mantova.it.</w:t>
      </w:r>
    </w:p>
    <w:p w14:paraId="1C4594C8" w14:textId="77777777" w:rsidR="00DC1F42" w:rsidRPr="00FF53CD" w:rsidRDefault="00DC1F42" w:rsidP="00D5057B">
      <w:pPr>
        <w:pStyle w:val="Paragrafoelenco"/>
        <w:autoSpaceDE w:val="0"/>
        <w:autoSpaceDN w:val="0"/>
        <w:adjustRightInd w:val="0"/>
        <w:spacing w:after="0" w:line="240" w:lineRule="auto"/>
        <w:ind w:left="0"/>
        <w:jc w:val="both"/>
        <w:rPr>
          <w:rFonts w:ascii="Times New Roman" w:hAnsi="Times New Roman" w:cs="Times New Roman"/>
          <w:color w:val="000000"/>
        </w:rPr>
      </w:pPr>
    </w:p>
    <w:p w14:paraId="34696C3D" w14:textId="77777777" w:rsidR="002864DA" w:rsidRPr="00FF53CD" w:rsidRDefault="002864DA" w:rsidP="002864DA">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Il soggetto attuatore dovrà presentare la richiesta di erogazione del contributo</w:t>
      </w:r>
      <w:r w:rsidRPr="00FF53CD">
        <w:rPr>
          <w:rFonts w:ascii="Times New Roman" w:hAnsi="Times New Roman" w:cs="Times New Roman"/>
          <w:b/>
          <w:bCs/>
          <w:color w:val="000000"/>
        </w:rPr>
        <w:t xml:space="preserve"> </w:t>
      </w:r>
      <w:r w:rsidRPr="00FF53CD">
        <w:rPr>
          <w:rFonts w:ascii="Times New Roman" w:hAnsi="Times New Roman" w:cs="Times New Roman"/>
          <w:color w:val="000000"/>
        </w:rPr>
        <w:t xml:space="preserve">alla conclusione del progetto, corredata dalla documentazione di cui sopra, entro </w:t>
      </w:r>
      <w:r w:rsidRPr="00FF53CD">
        <w:rPr>
          <w:rFonts w:ascii="Times New Roman" w:hAnsi="Times New Roman" w:cs="Times New Roman"/>
          <w:b/>
          <w:bCs/>
          <w:color w:val="000000"/>
        </w:rPr>
        <w:t xml:space="preserve">45 giorni </w:t>
      </w:r>
      <w:r w:rsidRPr="00FF53CD">
        <w:rPr>
          <w:rFonts w:ascii="Times New Roman" w:hAnsi="Times New Roman" w:cs="Times New Roman"/>
          <w:color w:val="000000"/>
        </w:rPr>
        <w:t>dalla fine delle attività.</w:t>
      </w:r>
    </w:p>
    <w:p w14:paraId="4B6A20BF" w14:textId="4D368557" w:rsidR="00476C22" w:rsidRDefault="00476C22" w:rsidP="00773EAC">
      <w:pPr>
        <w:autoSpaceDE w:val="0"/>
        <w:autoSpaceDN w:val="0"/>
        <w:adjustRightInd w:val="0"/>
        <w:spacing w:after="0" w:line="240" w:lineRule="auto"/>
        <w:jc w:val="both"/>
        <w:rPr>
          <w:rFonts w:ascii="Times New Roman" w:hAnsi="Times New Roman" w:cs="Times New Roman"/>
          <w:color w:val="000000"/>
        </w:rPr>
      </w:pPr>
    </w:p>
    <w:p w14:paraId="3FA648C0" w14:textId="77777777" w:rsidR="00B47F1E" w:rsidRPr="00FF53CD" w:rsidRDefault="00B47F1E" w:rsidP="00773EAC">
      <w:pPr>
        <w:autoSpaceDE w:val="0"/>
        <w:autoSpaceDN w:val="0"/>
        <w:adjustRightInd w:val="0"/>
        <w:spacing w:after="0" w:line="240" w:lineRule="auto"/>
        <w:jc w:val="both"/>
        <w:rPr>
          <w:rFonts w:ascii="Times New Roman" w:hAnsi="Times New Roman" w:cs="Times New Roman"/>
          <w:color w:val="000000"/>
        </w:rPr>
      </w:pPr>
    </w:p>
    <w:p w14:paraId="41772F41"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10.. Obblighi dei Soggetti Attuatori</w:t>
      </w:r>
    </w:p>
    <w:p w14:paraId="145CB1B9"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I soggetti attuatori, oltre a quanto specificato nei precedenti articoli</w:t>
      </w:r>
      <w:r w:rsidRPr="00FF53CD">
        <w:rPr>
          <w:rFonts w:ascii="Times New Roman" w:hAnsi="Times New Roman" w:cs="Times New Roman"/>
          <w:color w:val="FF0000"/>
        </w:rPr>
        <w:t>,</w:t>
      </w:r>
      <w:r w:rsidRPr="00FF53CD">
        <w:rPr>
          <w:rFonts w:ascii="Times New Roman" w:hAnsi="Times New Roman" w:cs="Times New Roman"/>
          <w:color w:val="000000"/>
        </w:rPr>
        <w:t xml:space="preserve"> sono obbligati a:</w:t>
      </w:r>
    </w:p>
    <w:p w14:paraId="431AC945" w14:textId="77777777" w:rsidR="00476C22" w:rsidRPr="00FF53CD" w:rsidRDefault="00476C22" w:rsidP="00C23E29">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ottemperare alle prescrizioni contenute nell’Avviso pubblico e negli atti a questo conseguenti;</w:t>
      </w:r>
    </w:p>
    <w:p w14:paraId="75A82558" w14:textId="77777777" w:rsidR="00476C22" w:rsidRPr="00FF53CD" w:rsidRDefault="00476C22" w:rsidP="00C23E29">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fornire, nei tempi e nei modi previsti dall’Avviso pubblico e dagli atti a questo conseguenti, tutta la documentazione e le informazioni eventualmente richieste;</w:t>
      </w:r>
    </w:p>
    <w:p w14:paraId="4EAD9389" w14:textId="77777777" w:rsidR="00476C22" w:rsidRPr="00FF53CD" w:rsidRDefault="00476C22" w:rsidP="00C23E29">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segnalare tempestivamente eventuali variazioni di ragione sociale;</w:t>
      </w:r>
    </w:p>
    <w:p w14:paraId="7401BE44" w14:textId="77777777" w:rsidR="00476C22" w:rsidRPr="00FF53CD" w:rsidRDefault="00476C22" w:rsidP="00C23E29">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segnalare tempestivamente eventuali variazioni nei requisiti di accreditamento;</w:t>
      </w:r>
    </w:p>
    <w:p w14:paraId="01ED2C32" w14:textId="77777777" w:rsidR="00476C22" w:rsidRPr="00FF53CD" w:rsidRDefault="00476C22" w:rsidP="00C23E29">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assicurare la puntuale e completa realizzazione delle attività in conformità alle domande di ammissione presentate, salvo eventuali modifiche preventivamente autorizzate da FOR.MA – FORMAZIONE MANTOVA;</w:t>
      </w:r>
    </w:p>
    <w:p w14:paraId="02C52673" w14:textId="77777777" w:rsidR="00476C22" w:rsidRPr="00FF53CD" w:rsidRDefault="00476C22" w:rsidP="00C23E29">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conservare, per un periodo di dieci anni a decorrere dalla data di pagamento del saldo, la documentazione originale amministrativa e contabile;</w:t>
      </w:r>
    </w:p>
    <w:p w14:paraId="6060CAAA" w14:textId="77777777" w:rsidR="00476C22" w:rsidRPr="00FF53CD" w:rsidRDefault="00476C22" w:rsidP="00773EAC">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fornire</w:t>
      </w:r>
      <w:r w:rsidR="00D5057B" w:rsidRPr="00FF53CD">
        <w:rPr>
          <w:rFonts w:ascii="Times New Roman" w:hAnsi="Times New Roman" w:cs="Times New Roman"/>
          <w:color w:val="000000"/>
        </w:rPr>
        <w:t>, attraverso un’apposita scheda di monitoraggio delle attività,</w:t>
      </w:r>
      <w:r w:rsidRPr="00FF53CD">
        <w:rPr>
          <w:rFonts w:ascii="Times New Roman" w:hAnsi="Times New Roman" w:cs="Times New Roman"/>
          <w:color w:val="000000"/>
        </w:rPr>
        <w:t xml:space="preserve"> rendiconti periodici sullo stato di realizzazione delle attività, sull’andamento delle operazioni e su eventuali ritardi, sul raggiungimento degli obiettivi secondo le modalità definite da FOR.MA – FORMAZIONE MANTOVA;</w:t>
      </w:r>
    </w:p>
    <w:p w14:paraId="7C4BD821" w14:textId="77777777" w:rsidR="00476C22" w:rsidRPr="00FF53CD" w:rsidRDefault="00476C22" w:rsidP="00773EAC">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impegnarsi a non cumulare i contributi previsti dal presente Avviso pubblico con altre agevolazioni ottenute per le medesime attività;</w:t>
      </w:r>
    </w:p>
    <w:p w14:paraId="04AF76A2" w14:textId="77777777" w:rsidR="00476C22" w:rsidRPr="00FF53CD" w:rsidRDefault="00476C22" w:rsidP="00DA2087">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documentare le modalità di pubblicizzazione del contributo e rendersi disponibili a partecipare ad iniziative di pubblicizzazione e diffusione dei risultati dell’intervento.</w:t>
      </w:r>
    </w:p>
    <w:p w14:paraId="5A66D614"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p>
    <w:p w14:paraId="362FA411"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Cs/>
          <w:color w:val="000000"/>
        </w:rPr>
      </w:pPr>
    </w:p>
    <w:p w14:paraId="5CB6021B"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11.. Monitoraggio e controllo</w:t>
      </w:r>
    </w:p>
    <w:p w14:paraId="4D7BAF28"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FOR.MA – FORMAZIONE MANTOVA si riserva di effettuare tutti i controlli necessari a verificare la realizzazione delle azioni.</w:t>
      </w:r>
    </w:p>
    <w:p w14:paraId="1CFB7A35"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FOR.MA – FORMAZIONE MANTOVA provvederà ad effettuare azioni di controllo, in via autonoma o su segnalazione, sulla corretta attuazione dei progetti. Per le attività di monitoraggio FOR.MA – FORMAZIONE MANTOVA potrà procedere con visite in loco.</w:t>
      </w:r>
    </w:p>
    <w:p w14:paraId="768C1393"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p>
    <w:p w14:paraId="76D7E3D0"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p>
    <w:p w14:paraId="534B94AD"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12.. Revoca</w:t>
      </w:r>
    </w:p>
    <w:p w14:paraId="1593A344"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Il contributo assegnato è soggetto a revoca totale o parziale qualora non vengano rispettate tutte le indicazioni e i vincoli contenuti nel presente Avviso pubblico, ovvero nel caso in cui la realizzazione del progetto non sia conforme, nel contenuto e nei risultati conseguiti, all’intervento ammesso a contributo.</w:t>
      </w:r>
    </w:p>
    <w:p w14:paraId="5BEB2930"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FOR.MA – FORMAZIONE MANTOVA potrà procedere alla revoca del contributo nei casi in cui il soggetto beneficiario:</w:t>
      </w:r>
    </w:p>
    <w:p w14:paraId="67980D32" w14:textId="77777777" w:rsidR="00476C22" w:rsidRPr="00FF53CD" w:rsidRDefault="00476C22" w:rsidP="00025A80">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FF53CD">
        <w:rPr>
          <w:rFonts w:ascii="Times New Roman" w:hAnsi="Times New Roman" w:cs="Times New Roman"/>
          <w:color w:val="000000"/>
        </w:rPr>
        <w:t>abbia realizzato le attività progettuali in modo gravemente difforme rispetto a quanto dichiarato nel progetto;</w:t>
      </w:r>
    </w:p>
    <w:p w14:paraId="4F3F338B" w14:textId="77777777" w:rsidR="00476C22" w:rsidRPr="00FF53CD" w:rsidRDefault="00476C22" w:rsidP="00773EAC">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FF53CD">
        <w:rPr>
          <w:rFonts w:ascii="Times New Roman" w:hAnsi="Times New Roman" w:cs="Times New Roman"/>
          <w:color w:val="000000"/>
        </w:rPr>
        <w:t>non abbia fornito regolare documentazione amministrativa;</w:t>
      </w:r>
    </w:p>
    <w:p w14:paraId="46A9496A" w14:textId="77777777" w:rsidR="00476C22" w:rsidRPr="00FF53CD" w:rsidRDefault="00476C22" w:rsidP="00773EAC">
      <w:pPr>
        <w:pStyle w:val="Paragrafoelenco"/>
        <w:numPr>
          <w:ilvl w:val="0"/>
          <w:numId w:val="7"/>
        </w:numPr>
        <w:autoSpaceDE w:val="0"/>
        <w:autoSpaceDN w:val="0"/>
        <w:adjustRightInd w:val="0"/>
        <w:spacing w:after="0" w:line="240" w:lineRule="auto"/>
        <w:ind w:left="360"/>
        <w:jc w:val="both"/>
        <w:rPr>
          <w:rFonts w:ascii="Times New Roman" w:hAnsi="Times New Roman" w:cs="Times New Roman"/>
          <w:color w:val="000000"/>
        </w:rPr>
      </w:pPr>
      <w:r w:rsidRPr="00FF53CD">
        <w:rPr>
          <w:rFonts w:ascii="Times New Roman" w:hAnsi="Times New Roman" w:cs="Times New Roman"/>
          <w:color w:val="000000"/>
        </w:rPr>
        <w:t>abbia utilizzato il contributo per finalità diverse da quelle previste dal progetto.</w:t>
      </w:r>
    </w:p>
    <w:p w14:paraId="67725341"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Il contributo concesso può essere inoltre revocato qualora, in sede di verifica da parte dei competenti uffici o altri soggetti autorizzati, siano riscontrate irregolarità attuative o mancanza dei requisiti sulla base dei quali esso è stato concesso ed erogato.</w:t>
      </w:r>
    </w:p>
    <w:p w14:paraId="27F0C619"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lastRenderedPageBreak/>
        <w:t>In caso di revoca del contributo già liquidato, il soggetto richiedente deve restituire le somme già percepite, gravate dagli interessi legali maturati.</w:t>
      </w:r>
    </w:p>
    <w:p w14:paraId="5AEC6C9F"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p>
    <w:p w14:paraId="3B0FEACD"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p>
    <w:p w14:paraId="6CAF888C"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13.. Rinuncia</w:t>
      </w:r>
    </w:p>
    <w:p w14:paraId="2516470A"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I soggetti attuatori, qualora intendano rinunciare al contributo ovvero alla realizzazione dell’intervento, devono darne immediata comunicazione a FOR.MA – FORMAZIONE MANTOVA mediante posta certificata PEC.</w:t>
      </w:r>
    </w:p>
    <w:p w14:paraId="62B01EED"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p>
    <w:p w14:paraId="199F5134"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p>
    <w:p w14:paraId="0FFAE8F9"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14.. Informativa sul trattamento dei dati personali</w:t>
      </w:r>
    </w:p>
    <w:p w14:paraId="27C84AF6"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I dati acquisiti verranno trattati con modalità manuale e informatica e saranno utilizzati unicamente per le finalità relative al presente avviso, per il quale gli stessi sono stati comunicati e nel rispetto dell’art. 13 della D.lgs. 196/2003 “Codice in materia di protezione dei dati personali” e del Regolamento (UE) 2016/679 del Parlamento Europeo e del Consiglio del 27 aprile 2016.</w:t>
      </w:r>
    </w:p>
    <w:p w14:paraId="49F0832D"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Il titolare dei dati forniti è FOR.MA – FORMAZIONE MANTOVA, Via Gandolfo 13, Mantova.</w:t>
      </w:r>
    </w:p>
    <w:p w14:paraId="2AE53DF3"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Il conferimento dei dati è obbligatorio ai fini dello svolgimento delle istruttorie per l’erogazione del contributo previsto dal presente avviso. L’eventuale mancato conferimento comporta la decadenza del diritto al beneficio.</w:t>
      </w:r>
    </w:p>
    <w:p w14:paraId="37865CA2"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p>
    <w:p w14:paraId="389C8606"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p>
    <w:p w14:paraId="67CE5F7B"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15.. Responsabile del procedimento</w:t>
      </w:r>
    </w:p>
    <w:p w14:paraId="7331E093" w14:textId="69A81E2B"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 xml:space="preserve">Il responsabile del procedimento è </w:t>
      </w:r>
      <w:r w:rsidR="00311560" w:rsidRPr="00311560">
        <w:rPr>
          <w:rFonts w:ascii="Times New Roman" w:hAnsi="Times New Roman" w:cs="Times New Roman"/>
          <w:color w:val="000000"/>
          <w:highlight w:val="yellow"/>
        </w:rPr>
        <w:t>Massimiano Fontana</w:t>
      </w:r>
      <w:r w:rsidRPr="00FF53CD">
        <w:rPr>
          <w:rFonts w:ascii="Times New Roman" w:hAnsi="Times New Roman" w:cs="Times New Roman"/>
          <w:color w:val="000000"/>
        </w:rPr>
        <w:t xml:space="preserve"> - Coordinatore del progetto, Via Gandolfo 13, Mantova </w:t>
      </w:r>
    </w:p>
    <w:p w14:paraId="5B816102"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p>
    <w:p w14:paraId="0D738270"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p>
    <w:p w14:paraId="235FCE11"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16.. Riferimenti normativi</w:t>
      </w:r>
    </w:p>
    <w:p w14:paraId="2D7131AD" w14:textId="77777777" w:rsidR="00476C22" w:rsidRPr="00FF53CD" w:rsidRDefault="00476C22" w:rsidP="00D92E76">
      <w:pPr>
        <w:autoSpaceDE w:val="0"/>
        <w:autoSpaceDN w:val="0"/>
        <w:adjustRightInd w:val="0"/>
        <w:jc w:val="both"/>
        <w:rPr>
          <w:rFonts w:ascii="Times New Roman" w:hAnsi="Times New Roman" w:cs="Times New Roman"/>
          <w:color w:val="000000" w:themeColor="text1"/>
        </w:rPr>
      </w:pPr>
      <w:r w:rsidRPr="00FF53CD">
        <w:rPr>
          <w:rFonts w:ascii="Times New Roman" w:hAnsi="Times New Roman" w:cs="Times New Roman"/>
          <w:i/>
          <w:color w:val="000000" w:themeColor="text1"/>
        </w:rPr>
        <w:t>VISTI</w:t>
      </w:r>
      <w:r w:rsidRPr="00FF53CD">
        <w:rPr>
          <w:rFonts w:ascii="Times New Roman" w:hAnsi="Times New Roman" w:cs="Times New Roman"/>
          <w:color w:val="000000" w:themeColor="text1"/>
        </w:rPr>
        <w:t>:</w:t>
      </w:r>
    </w:p>
    <w:p w14:paraId="6A8B88F8" w14:textId="77777777" w:rsidR="00476C22" w:rsidRPr="00FF53CD" w:rsidRDefault="00476C22" w:rsidP="00D92E76">
      <w:pPr>
        <w:numPr>
          <w:ilvl w:val="0"/>
          <w:numId w:val="33"/>
        </w:numPr>
        <w:tabs>
          <w:tab w:val="clear" w:pos="720"/>
          <w:tab w:val="num" w:pos="180"/>
        </w:tabs>
        <w:autoSpaceDE w:val="0"/>
        <w:autoSpaceDN w:val="0"/>
        <w:adjustRightInd w:val="0"/>
        <w:spacing w:after="0" w:line="240" w:lineRule="auto"/>
        <w:ind w:left="180" w:hanging="180"/>
        <w:jc w:val="both"/>
        <w:rPr>
          <w:rFonts w:ascii="Times New Roman" w:hAnsi="Times New Roman" w:cs="Times New Roman"/>
          <w:color w:val="000000" w:themeColor="text1"/>
        </w:rPr>
      </w:pPr>
      <w:r w:rsidRPr="00FF53CD">
        <w:rPr>
          <w:rFonts w:ascii="Times New Roman" w:hAnsi="Times New Roman" w:cs="Times New Roman"/>
          <w:color w:val="000000" w:themeColor="text1"/>
        </w:rPr>
        <w:t>lo schema di convenzione approvato in Conferenza Unificata lo scorso 15 febbraio 2018, ai sensi dell’art. 1, co. 799 della L. 205/2017;</w:t>
      </w:r>
    </w:p>
    <w:p w14:paraId="06128B1B" w14:textId="77777777" w:rsidR="00476C22" w:rsidRPr="00FF53CD" w:rsidRDefault="00476C22" w:rsidP="00D92E76">
      <w:pPr>
        <w:numPr>
          <w:ilvl w:val="0"/>
          <w:numId w:val="33"/>
        </w:numPr>
        <w:tabs>
          <w:tab w:val="clear" w:pos="720"/>
          <w:tab w:val="num" w:pos="180"/>
        </w:tabs>
        <w:autoSpaceDE w:val="0"/>
        <w:autoSpaceDN w:val="0"/>
        <w:adjustRightInd w:val="0"/>
        <w:spacing w:after="0" w:line="240" w:lineRule="auto"/>
        <w:ind w:left="180" w:hanging="180"/>
        <w:jc w:val="both"/>
        <w:rPr>
          <w:rFonts w:ascii="Times New Roman" w:hAnsi="Times New Roman" w:cs="Times New Roman"/>
          <w:color w:val="000000" w:themeColor="text1"/>
        </w:rPr>
      </w:pPr>
      <w:r w:rsidRPr="00FF53CD">
        <w:rPr>
          <w:rFonts w:ascii="Times New Roman" w:hAnsi="Times New Roman" w:cs="Times New Roman"/>
          <w:color w:val="000000" w:themeColor="text1"/>
        </w:rPr>
        <w:t xml:space="preserve">la L.R. 9/2018 di modifica della l.r. 22/2006, concernente il riordino dei Centri per l’Impiego in Lombardia, che ha recepito le disposizioni della citata L.205/2018 e ha previsto la delega di funzioni gestionali connesse ai Centri per l’Impiego a Province e Città Metropolitana, che possono esercitare tali funzioni anche mediante le proprie aziende speciali; </w:t>
      </w:r>
    </w:p>
    <w:p w14:paraId="106F4BB3" w14:textId="77777777" w:rsidR="00476C22" w:rsidRPr="00FF53CD" w:rsidRDefault="00476C22" w:rsidP="00D92E76">
      <w:pPr>
        <w:numPr>
          <w:ilvl w:val="0"/>
          <w:numId w:val="33"/>
        </w:numPr>
        <w:tabs>
          <w:tab w:val="clear" w:pos="720"/>
          <w:tab w:val="num" w:pos="180"/>
        </w:tabs>
        <w:autoSpaceDE w:val="0"/>
        <w:autoSpaceDN w:val="0"/>
        <w:adjustRightInd w:val="0"/>
        <w:spacing w:after="0" w:line="240" w:lineRule="auto"/>
        <w:ind w:left="180" w:hanging="180"/>
        <w:jc w:val="both"/>
        <w:rPr>
          <w:rFonts w:ascii="Times New Roman" w:hAnsi="Times New Roman" w:cs="Times New Roman"/>
          <w:color w:val="000000" w:themeColor="text1"/>
        </w:rPr>
      </w:pPr>
      <w:r w:rsidRPr="00FF53CD">
        <w:rPr>
          <w:rFonts w:ascii="Times New Roman" w:hAnsi="Times New Roman" w:cs="Times New Roman"/>
          <w:color w:val="000000" w:themeColor="text1"/>
        </w:rPr>
        <w:t>la Deliberazione regionale n.° XI / 342 del 16/07/2018 “Convenzione tra Regione Lombardia, Province lombarde e Città Metropolitana di Milano per la gestione dei servizi per il lavoro e delle politiche attive del lavoro in Lombardia - primo semestre 2018”;</w:t>
      </w:r>
    </w:p>
    <w:p w14:paraId="18B7D10B" w14:textId="77777777" w:rsidR="00476C22" w:rsidRPr="00FF53CD" w:rsidRDefault="00476C22" w:rsidP="00D92E76">
      <w:pPr>
        <w:numPr>
          <w:ilvl w:val="0"/>
          <w:numId w:val="33"/>
        </w:numPr>
        <w:tabs>
          <w:tab w:val="clear" w:pos="720"/>
          <w:tab w:val="num" w:pos="180"/>
        </w:tabs>
        <w:autoSpaceDE w:val="0"/>
        <w:autoSpaceDN w:val="0"/>
        <w:adjustRightInd w:val="0"/>
        <w:spacing w:after="0" w:line="240" w:lineRule="auto"/>
        <w:ind w:left="180" w:hanging="180"/>
        <w:jc w:val="both"/>
        <w:rPr>
          <w:rFonts w:ascii="Times New Roman" w:hAnsi="Times New Roman" w:cs="Times New Roman"/>
          <w:color w:val="000000" w:themeColor="text1"/>
        </w:rPr>
      </w:pPr>
      <w:r w:rsidRPr="00FF53CD">
        <w:rPr>
          <w:rFonts w:ascii="Times New Roman" w:hAnsi="Times New Roman" w:cs="Times New Roman"/>
          <w:color w:val="000000" w:themeColor="text1"/>
        </w:rPr>
        <w:t>la Deliberazione regionale N° XI / 815 del 19/11/2018 avente ad oggetto “Convenzione tra Regione Lombardia, Province lombarde e Città Metropolitana di Milano per la gestione dei servizi per il lavoro e delle politiche attive del lavoro in Lombardia – Secondo Semestre 2018”;</w:t>
      </w:r>
    </w:p>
    <w:p w14:paraId="5EDB639E" w14:textId="77777777" w:rsidR="00476C22" w:rsidRPr="00FF53CD" w:rsidRDefault="00476C22" w:rsidP="00D92E76">
      <w:pPr>
        <w:numPr>
          <w:ilvl w:val="0"/>
          <w:numId w:val="33"/>
        </w:numPr>
        <w:tabs>
          <w:tab w:val="clear" w:pos="720"/>
          <w:tab w:val="num" w:pos="180"/>
        </w:tabs>
        <w:autoSpaceDE w:val="0"/>
        <w:autoSpaceDN w:val="0"/>
        <w:adjustRightInd w:val="0"/>
        <w:spacing w:after="0" w:line="240" w:lineRule="auto"/>
        <w:ind w:left="180" w:hanging="180"/>
        <w:jc w:val="both"/>
        <w:rPr>
          <w:rFonts w:ascii="Times New Roman" w:hAnsi="Times New Roman" w:cs="Times New Roman"/>
          <w:color w:val="000000" w:themeColor="text1"/>
        </w:rPr>
      </w:pPr>
      <w:r w:rsidRPr="00FF53CD">
        <w:rPr>
          <w:rFonts w:ascii="Times New Roman" w:hAnsi="Times New Roman" w:cs="Times New Roman"/>
          <w:color w:val="000000" w:themeColor="text1"/>
        </w:rPr>
        <w:t>la Deliberazione regionale n° XI / 843 del 19/11/2018 “Linee di indirizzo a sostegno delle iniziative in favore dell'inserimento socio-lavorativo delle persone con disabilità, a valere sul fondo regionale istituito con L.R. 4 agosto 2003 n. 13 - annualità 2019-2020”;</w:t>
      </w:r>
    </w:p>
    <w:p w14:paraId="21898F53" w14:textId="77777777" w:rsidR="00476C22" w:rsidRPr="00FF53CD" w:rsidRDefault="00476C22" w:rsidP="00D92E76">
      <w:pPr>
        <w:numPr>
          <w:ilvl w:val="0"/>
          <w:numId w:val="33"/>
        </w:numPr>
        <w:tabs>
          <w:tab w:val="clear" w:pos="720"/>
          <w:tab w:val="num" w:pos="180"/>
        </w:tabs>
        <w:autoSpaceDE w:val="0"/>
        <w:autoSpaceDN w:val="0"/>
        <w:adjustRightInd w:val="0"/>
        <w:spacing w:after="0" w:line="240" w:lineRule="auto"/>
        <w:ind w:left="180" w:hanging="180"/>
        <w:jc w:val="both"/>
        <w:rPr>
          <w:rFonts w:ascii="Times New Roman" w:hAnsi="Times New Roman" w:cs="Times New Roman"/>
          <w:color w:val="000000" w:themeColor="text1"/>
        </w:rPr>
      </w:pPr>
      <w:r w:rsidRPr="00FF53CD">
        <w:rPr>
          <w:rFonts w:ascii="Times New Roman" w:hAnsi="Times New Roman" w:cs="Times New Roman"/>
          <w:color w:val="000000" w:themeColor="text1"/>
        </w:rPr>
        <w:t xml:space="preserve">il Decreto Presidenziale n° </w:t>
      </w:r>
      <w:r w:rsidRPr="00FF53CD">
        <w:rPr>
          <w:rFonts w:ascii="Times New Roman" w:hAnsi="Times New Roman" w:cs="Times New Roman"/>
          <w:bCs/>
          <w:color w:val="000000" w:themeColor="text1"/>
        </w:rPr>
        <w:t xml:space="preserve">189 </w:t>
      </w:r>
      <w:r w:rsidRPr="00FF53CD">
        <w:rPr>
          <w:rFonts w:ascii="Times New Roman" w:hAnsi="Times New Roman" w:cs="Times New Roman"/>
          <w:color w:val="000000" w:themeColor="text1"/>
        </w:rPr>
        <w:t xml:space="preserve">del </w:t>
      </w:r>
      <w:r w:rsidRPr="00FF53CD">
        <w:rPr>
          <w:rFonts w:ascii="Times New Roman" w:hAnsi="Times New Roman" w:cs="Times New Roman"/>
          <w:bCs/>
          <w:color w:val="000000" w:themeColor="text1"/>
        </w:rPr>
        <w:t>29/11/2018</w:t>
      </w:r>
      <w:r w:rsidRPr="00FF53CD">
        <w:rPr>
          <w:rFonts w:ascii="Times New Roman" w:hAnsi="Times New Roman" w:cs="Times New Roman"/>
          <w:b/>
          <w:bCs/>
          <w:color w:val="000000" w:themeColor="text1"/>
        </w:rPr>
        <w:t xml:space="preserve"> </w:t>
      </w:r>
      <w:r w:rsidRPr="00FF53CD">
        <w:rPr>
          <w:rFonts w:ascii="Times New Roman" w:hAnsi="Times New Roman" w:cs="Times New Roman"/>
          <w:bCs/>
          <w:color w:val="000000" w:themeColor="text1"/>
        </w:rPr>
        <w:t>avente ad oggetto:</w:t>
      </w:r>
      <w:r w:rsidRPr="00FF53CD">
        <w:rPr>
          <w:rFonts w:ascii="Times New Roman" w:hAnsi="Times New Roman" w:cs="Times New Roman"/>
          <w:b/>
          <w:bCs/>
          <w:color w:val="000000" w:themeColor="text1"/>
        </w:rPr>
        <w:t xml:space="preserve"> “C</w:t>
      </w:r>
      <w:r w:rsidRPr="00FF53CD">
        <w:rPr>
          <w:rFonts w:ascii="Times New Roman" w:hAnsi="Times New Roman" w:cs="Times New Roman"/>
          <w:color w:val="000000" w:themeColor="text1"/>
        </w:rPr>
        <w:t>onvenzione tra Regione Lombardia, Province Lombarde e Città Metropolitana di Milano per la gestione dei servizi per il lavoro e delle politiche attive del lavoro in Lombardia - II semestre 2018”;</w:t>
      </w:r>
    </w:p>
    <w:p w14:paraId="354C1E59" w14:textId="77777777" w:rsidR="00476C22" w:rsidRPr="00FF53CD" w:rsidRDefault="00476C22" w:rsidP="00DA2087">
      <w:pPr>
        <w:autoSpaceDE w:val="0"/>
        <w:autoSpaceDN w:val="0"/>
        <w:adjustRightInd w:val="0"/>
        <w:spacing w:after="0" w:line="240" w:lineRule="auto"/>
        <w:jc w:val="both"/>
        <w:rPr>
          <w:rFonts w:ascii="Times New Roman" w:hAnsi="Times New Roman" w:cs="Times New Roman"/>
          <w:color w:val="000000" w:themeColor="text1"/>
        </w:rPr>
      </w:pPr>
    </w:p>
    <w:p w14:paraId="443502D7" w14:textId="77777777" w:rsidR="00476C22" w:rsidRPr="00FF53CD" w:rsidRDefault="00476C22" w:rsidP="00DA2087">
      <w:pPr>
        <w:autoSpaceDE w:val="0"/>
        <w:autoSpaceDN w:val="0"/>
        <w:adjustRightInd w:val="0"/>
        <w:spacing w:after="0" w:line="240" w:lineRule="auto"/>
        <w:jc w:val="both"/>
        <w:rPr>
          <w:rFonts w:ascii="Times New Roman" w:hAnsi="Times New Roman" w:cs="Times New Roman"/>
          <w:i/>
          <w:color w:val="000000" w:themeColor="text1"/>
        </w:rPr>
      </w:pPr>
      <w:r w:rsidRPr="00FF53CD">
        <w:rPr>
          <w:rFonts w:ascii="Times New Roman" w:hAnsi="Times New Roman" w:cs="Times New Roman"/>
          <w:i/>
          <w:color w:val="000000" w:themeColor="text1"/>
        </w:rPr>
        <w:t>RICHIAMATI</w:t>
      </w:r>
    </w:p>
    <w:p w14:paraId="40BAC906" w14:textId="77777777" w:rsidR="00476C22" w:rsidRPr="00FF53CD" w:rsidRDefault="00476C22" w:rsidP="00DA2087">
      <w:pPr>
        <w:autoSpaceDE w:val="0"/>
        <w:autoSpaceDN w:val="0"/>
        <w:adjustRightInd w:val="0"/>
        <w:spacing w:after="0" w:line="240" w:lineRule="auto"/>
        <w:jc w:val="both"/>
        <w:rPr>
          <w:rFonts w:ascii="Times New Roman" w:hAnsi="Times New Roman" w:cs="Times New Roman"/>
          <w:b/>
          <w:bCs/>
          <w:color w:val="000000" w:themeColor="text1"/>
        </w:rPr>
      </w:pPr>
      <w:r w:rsidRPr="00FF53CD">
        <w:rPr>
          <w:rFonts w:ascii="Times New Roman" w:hAnsi="Times New Roman" w:cs="Times New Roman"/>
          <w:color w:val="000000" w:themeColor="text1"/>
        </w:rPr>
        <w:t xml:space="preserve">• </w:t>
      </w:r>
      <w:r w:rsidRPr="00FF53CD">
        <w:rPr>
          <w:rFonts w:ascii="Times New Roman" w:hAnsi="Times New Roman" w:cs="Times New Roman"/>
          <w:b/>
          <w:bCs/>
          <w:color w:val="000000" w:themeColor="text1"/>
        </w:rPr>
        <w:t>Convenzione ONU sui diritti delle persone con disabilità (legge 3 marzo 2009, n. 18)</w:t>
      </w:r>
      <w:r w:rsidRPr="00FF53CD">
        <w:rPr>
          <w:rFonts w:ascii="Times New Roman" w:hAnsi="Times New Roman" w:cs="Times New Roman"/>
          <w:bCs/>
          <w:color w:val="000000" w:themeColor="text1"/>
        </w:rPr>
        <w:t xml:space="preserve"> e Strategia europea sulla disabilità 2010-2020</w:t>
      </w:r>
      <w:r w:rsidRPr="00FF53CD">
        <w:rPr>
          <w:rFonts w:ascii="Times New Roman" w:hAnsi="Times New Roman" w:cs="Times New Roman"/>
          <w:b/>
          <w:bCs/>
          <w:color w:val="000000" w:themeColor="text1"/>
        </w:rPr>
        <w:t>.</w:t>
      </w:r>
    </w:p>
    <w:p w14:paraId="58BEB9A1" w14:textId="77777777" w:rsidR="00476C22" w:rsidRPr="00FF53CD" w:rsidRDefault="00476C22" w:rsidP="00DA2087">
      <w:pPr>
        <w:autoSpaceDE w:val="0"/>
        <w:autoSpaceDN w:val="0"/>
        <w:adjustRightInd w:val="0"/>
        <w:spacing w:after="0" w:line="240" w:lineRule="auto"/>
        <w:jc w:val="both"/>
        <w:rPr>
          <w:rFonts w:ascii="Times New Roman" w:hAnsi="Times New Roman" w:cs="Times New Roman"/>
          <w:color w:val="000000" w:themeColor="text1"/>
        </w:rPr>
      </w:pPr>
      <w:r w:rsidRPr="00FF53CD">
        <w:rPr>
          <w:rFonts w:ascii="Times New Roman" w:hAnsi="Times New Roman" w:cs="Times New Roman"/>
          <w:color w:val="000000" w:themeColor="text1"/>
        </w:rPr>
        <w:t xml:space="preserve">• </w:t>
      </w:r>
      <w:r w:rsidRPr="00FF53CD">
        <w:rPr>
          <w:rFonts w:ascii="Times New Roman" w:hAnsi="Times New Roman" w:cs="Times New Roman"/>
          <w:b/>
          <w:bCs/>
          <w:color w:val="000000" w:themeColor="text1"/>
        </w:rPr>
        <w:t xml:space="preserve">Legge 12 marzo 1999 n. 68 </w:t>
      </w:r>
      <w:r w:rsidRPr="00FF53CD">
        <w:rPr>
          <w:rFonts w:ascii="Times New Roman" w:hAnsi="Times New Roman" w:cs="Times New Roman"/>
          <w:color w:val="000000" w:themeColor="text1"/>
        </w:rPr>
        <w:t>“Norme per il diritto al lavoro dei disabili” (e successive modifiche) ed in particolare l’art. 14 che prevede l’istituzione da parte delle Regioni del “Fondo Regionale per l’occupazione dei disabili” da destinare al finanziamento dei programmi regionali di inserimento lavorativo e dei relativi servizi.</w:t>
      </w:r>
    </w:p>
    <w:p w14:paraId="27E43626" w14:textId="77777777" w:rsidR="00476C22" w:rsidRPr="00FF53CD" w:rsidRDefault="00476C22" w:rsidP="00DA2087">
      <w:pPr>
        <w:autoSpaceDE w:val="0"/>
        <w:autoSpaceDN w:val="0"/>
        <w:adjustRightInd w:val="0"/>
        <w:spacing w:after="0" w:line="240" w:lineRule="auto"/>
        <w:jc w:val="both"/>
        <w:rPr>
          <w:rFonts w:ascii="Times New Roman" w:hAnsi="Times New Roman" w:cs="Times New Roman"/>
          <w:color w:val="000000" w:themeColor="text1"/>
        </w:rPr>
      </w:pPr>
      <w:r w:rsidRPr="00FF53CD">
        <w:rPr>
          <w:rFonts w:ascii="Times New Roman" w:hAnsi="Times New Roman" w:cs="Times New Roman"/>
          <w:color w:val="000000" w:themeColor="text1"/>
        </w:rPr>
        <w:t xml:space="preserve">• </w:t>
      </w:r>
      <w:r w:rsidRPr="00FF53CD">
        <w:rPr>
          <w:rFonts w:ascii="Times New Roman" w:hAnsi="Times New Roman" w:cs="Times New Roman"/>
          <w:b/>
          <w:color w:val="000000" w:themeColor="text1"/>
        </w:rPr>
        <w:t>D.lgs. 14 settembre 2015 n. 150</w:t>
      </w:r>
      <w:r w:rsidRPr="00FF53CD">
        <w:rPr>
          <w:rFonts w:ascii="Times New Roman" w:hAnsi="Times New Roman" w:cs="Times New Roman"/>
          <w:color w:val="000000" w:themeColor="text1"/>
        </w:rPr>
        <w:t>, “Disposizioni per il riordino della normativa in materia di servizi per il lavoro e di politiche attive”, ai sensi dell’articolo 1, comma 3, della legge 10 dicembre 2014 n. 183.</w:t>
      </w:r>
    </w:p>
    <w:p w14:paraId="78FE0F6A"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themeColor="text1"/>
        </w:rPr>
      </w:pPr>
      <w:r w:rsidRPr="00FF53CD">
        <w:rPr>
          <w:rFonts w:ascii="Times New Roman" w:hAnsi="Times New Roman" w:cs="Times New Roman"/>
          <w:color w:val="000000" w:themeColor="text1"/>
        </w:rPr>
        <w:lastRenderedPageBreak/>
        <w:t xml:space="preserve">• </w:t>
      </w:r>
      <w:r w:rsidRPr="00FF53CD">
        <w:rPr>
          <w:rFonts w:ascii="Times New Roman" w:hAnsi="Times New Roman" w:cs="Times New Roman"/>
          <w:b/>
          <w:bCs/>
          <w:color w:val="000000" w:themeColor="text1"/>
        </w:rPr>
        <w:t xml:space="preserve">L.R. 4 agosto 2003 n. 13 </w:t>
      </w:r>
      <w:r w:rsidRPr="00FF53CD">
        <w:rPr>
          <w:rFonts w:ascii="Times New Roman" w:hAnsi="Times New Roman" w:cs="Times New Roman"/>
          <w:color w:val="000000" w:themeColor="text1"/>
        </w:rPr>
        <w:t>“Promozione all'accesso al lavoro delle persone disabili e svantaggiate” come integrata dall'art. 28 della L.R. n. 22/2006.</w:t>
      </w:r>
    </w:p>
    <w:p w14:paraId="45A25DE1"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themeColor="text1"/>
        </w:rPr>
      </w:pPr>
      <w:r w:rsidRPr="00FF53CD">
        <w:rPr>
          <w:rFonts w:ascii="Times New Roman" w:hAnsi="Times New Roman" w:cs="Times New Roman"/>
          <w:color w:val="000000" w:themeColor="text1"/>
        </w:rPr>
        <w:t xml:space="preserve">• </w:t>
      </w:r>
      <w:r w:rsidRPr="00FF53CD">
        <w:rPr>
          <w:rFonts w:ascii="Times New Roman" w:hAnsi="Times New Roman" w:cs="Times New Roman"/>
          <w:b/>
          <w:bCs/>
          <w:color w:val="000000" w:themeColor="text1"/>
        </w:rPr>
        <w:t xml:space="preserve">D.lgs. 10 settembre 2003 n. 276 </w:t>
      </w:r>
      <w:r w:rsidRPr="00FF53CD">
        <w:rPr>
          <w:rFonts w:ascii="Times New Roman" w:hAnsi="Times New Roman" w:cs="Times New Roman"/>
          <w:color w:val="000000" w:themeColor="text1"/>
        </w:rPr>
        <w:t>“Attuazione delle deleghe in materia di occupazione e mercato del lavoro di cui alla legge 14 febbraio 2003 n.30” ed in particolare gli artt. 4, 5, 6 e 7 in merito agli operatori pubblici e privati che erogano servizi al lavoro.</w:t>
      </w:r>
    </w:p>
    <w:p w14:paraId="00F84AB2"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themeColor="text1"/>
        </w:rPr>
      </w:pPr>
      <w:r w:rsidRPr="00FF53CD">
        <w:rPr>
          <w:rFonts w:ascii="Times New Roman" w:hAnsi="Times New Roman" w:cs="Times New Roman"/>
          <w:b/>
          <w:color w:val="000000" w:themeColor="text1"/>
        </w:rPr>
        <w:t>• L.R. 6 agosto 2007 n. 19</w:t>
      </w:r>
      <w:r w:rsidRPr="00FF53CD">
        <w:rPr>
          <w:rFonts w:ascii="Times New Roman" w:hAnsi="Times New Roman" w:cs="Times New Roman"/>
          <w:color w:val="000000" w:themeColor="text1"/>
        </w:rPr>
        <w:t xml:space="preserve"> “Norme sul sistema educativo di istruzione e formazione della Regione Lombardia” che ha delineato il nuovo sistema educativo di istruzione e formazione in Lombardia volto a promuovere un modello di sviluppo del capitale umano incentrato sul sostegno alla scelta libera e responsabile delle persone e delle famiglie e nel quale il soddisfacimento della domanda di formazione costituisce obiettivo prioritario per favorire, in particolare, l’inclusione socio-lavorativa di persone con disabilità, fascia più debole dell’area del disagio.</w:t>
      </w:r>
    </w:p>
    <w:p w14:paraId="50564CDB"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themeColor="text1"/>
        </w:rPr>
      </w:pPr>
      <w:r w:rsidRPr="00FF53CD">
        <w:rPr>
          <w:rFonts w:ascii="Times New Roman" w:hAnsi="Times New Roman" w:cs="Times New Roman"/>
          <w:color w:val="000000" w:themeColor="text1"/>
        </w:rPr>
        <w:t xml:space="preserve">• </w:t>
      </w:r>
      <w:r w:rsidRPr="00FF53CD">
        <w:rPr>
          <w:rFonts w:ascii="Times New Roman" w:hAnsi="Times New Roman" w:cs="Times New Roman"/>
          <w:b/>
          <w:bCs/>
          <w:color w:val="000000" w:themeColor="text1"/>
        </w:rPr>
        <w:t xml:space="preserve">L.R. 28 settembre 2006 n. 22 </w:t>
      </w:r>
      <w:r w:rsidRPr="00FF53CD">
        <w:rPr>
          <w:rFonts w:ascii="Times New Roman" w:hAnsi="Times New Roman" w:cs="Times New Roman"/>
          <w:color w:val="000000" w:themeColor="text1"/>
        </w:rPr>
        <w:t>“Il mercato del lavoro in Lombardia” che individua all’art.13 negli operatori pubblici e privati accreditati coloro che concorrono all’attuazione delle politiche del lavoro accedendo ai finanziamenti regionali e sviluppando forme di accompagnamento delle persone disabili nell’inserimento nel mercato del lavoro.</w:t>
      </w:r>
    </w:p>
    <w:p w14:paraId="19CF3E43" w14:textId="77777777" w:rsidR="00476C22" w:rsidRPr="00FF53CD" w:rsidRDefault="00476C22" w:rsidP="00D92E76">
      <w:pPr>
        <w:spacing w:after="0" w:line="240" w:lineRule="auto"/>
        <w:jc w:val="both"/>
        <w:rPr>
          <w:rFonts w:ascii="Times New Roman" w:hAnsi="Times New Roman" w:cs="Times New Roman"/>
          <w:color w:val="000000" w:themeColor="text1"/>
        </w:rPr>
      </w:pPr>
      <w:r w:rsidRPr="00FF53CD">
        <w:rPr>
          <w:rFonts w:ascii="Times New Roman" w:hAnsi="Times New Roman" w:cs="Times New Roman"/>
          <w:b/>
          <w:color w:val="000000" w:themeColor="text1"/>
        </w:rPr>
        <w:t>Decreto Presidenziale</w:t>
      </w:r>
      <w:r w:rsidRPr="00FF53CD">
        <w:rPr>
          <w:rFonts w:ascii="Times New Roman" w:hAnsi="Times New Roman" w:cs="Times New Roman"/>
          <w:color w:val="000000" w:themeColor="text1"/>
        </w:rPr>
        <w:t xml:space="preserve"> n° </w:t>
      </w:r>
      <w:r w:rsidRPr="00FF53CD">
        <w:rPr>
          <w:rFonts w:ascii="Times New Roman" w:hAnsi="Times New Roman" w:cs="Times New Roman"/>
          <w:bCs/>
          <w:color w:val="000000" w:themeColor="text1"/>
        </w:rPr>
        <w:t xml:space="preserve">34 </w:t>
      </w:r>
      <w:r w:rsidRPr="00FF53CD">
        <w:rPr>
          <w:rFonts w:ascii="Times New Roman" w:hAnsi="Times New Roman" w:cs="Times New Roman"/>
          <w:color w:val="000000" w:themeColor="text1"/>
        </w:rPr>
        <w:t xml:space="preserve">del ° </w:t>
      </w:r>
      <w:r w:rsidRPr="00FF53CD">
        <w:rPr>
          <w:rFonts w:ascii="Times New Roman" w:hAnsi="Times New Roman" w:cs="Times New Roman"/>
          <w:bCs/>
          <w:color w:val="000000" w:themeColor="text1"/>
        </w:rPr>
        <w:t>13/04/2017 “</w:t>
      </w:r>
      <w:r w:rsidRPr="00FF53CD">
        <w:rPr>
          <w:rFonts w:ascii="Times New Roman" w:hAnsi="Times New Roman" w:cs="Times New Roman"/>
          <w:color w:val="000000" w:themeColor="text1"/>
        </w:rPr>
        <w:t>Candidatura in qualità di capofila del Progetto "Welfare, Scuola e Territorio: Azione di Sistema per la presa in carico, l'orientamento e l'accompagnamento al lav</w:t>
      </w:r>
      <w:r w:rsidR="00D5057B" w:rsidRPr="00FF53CD">
        <w:rPr>
          <w:rFonts w:ascii="Times New Roman" w:hAnsi="Times New Roman" w:cs="Times New Roman"/>
          <w:color w:val="000000" w:themeColor="text1"/>
        </w:rPr>
        <w:t xml:space="preserve">oro dei giovani in difficoltà" </w:t>
      </w:r>
      <w:r w:rsidRPr="00FF53CD">
        <w:rPr>
          <w:rFonts w:ascii="Times New Roman" w:hAnsi="Times New Roman" w:cs="Times New Roman"/>
          <w:color w:val="000000" w:themeColor="text1"/>
        </w:rPr>
        <w:t>finanziamento "Bando Welfare e Famiglia" della Fondazione Cariverona e sottoscrizione del relativo Accordo di Partenariato”;</w:t>
      </w:r>
    </w:p>
    <w:p w14:paraId="3E9440F8" w14:textId="77777777" w:rsidR="00476C22" w:rsidRPr="00FF53CD" w:rsidRDefault="00476C22" w:rsidP="00D92E76">
      <w:pPr>
        <w:spacing w:after="0" w:line="240" w:lineRule="auto"/>
        <w:jc w:val="both"/>
        <w:rPr>
          <w:rFonts w:ascii="Times New Roman" w:hAnsi="Times New Roman" w:cs="Times New Roman"/>
          <w:color w:val="000000" w:themeColor="text1"/>
        </w:rPr>
      </w:pPr>
      <w:r w:rsidRPr="00FF53CD">
        <w:rPr>
          <w:rFonts w:ascii="Times New Roman" w:hAnsi="Times New Roman" w:cs="Times New Roman"/>
          <w:color w:val="000000" w:themeColor="text1"/>
        </w:rPr>
        <w:t xml:space="preserve">• </w:t>
      </w:r>
      <w:r w:rsidRPr="00FF53CD">
        <w:rPr>
          <w:rFonts w:ascii="Times New Roman" w:hAnsi="Times New Roman" w:cs="Times New Roman"/>
          <w:b/>
          <w:color w:val="000000" w:themeColor="text1"/>
        </w:rPr>
        <w:t xml:space="preserve">Determina della Provincia di Mantova </w:t>
      </w:r>
      <w:r w:rsidRPr="00FF53CD">
        <w:rPr>
          <w:rFonts w:ascii="Times New Roman" w:hAnsi="Times New Roman" w:cs="Times New Roman"/>
          <w:color w:val="000000" w:themeColor="text1"/>
        </w:rPr>
        <w:t>n. 592 del 3/8/2018</w:t>
      </w:r>
      <w:r w:rsidRPr="00FF53CD">
        <w:rPr>
          <w:rFonts w:ascii="Times New Roman" w:hAnsi="Times New Roman" w:cs="Times New Roman"/>
          <w:b/>
          <w:color w:val="000000" w:themeColor="text1"/>
        </w:rPr>
        <w:t xml:space="preserve"> “</w:t>
      </w:r>
      <w:r w:rsidRPr="00FF53CD">
        <w:rPr>
          <w:rFonts w:ascii="Times New Roman" w:hAnsi="Times New Roman" w:cs="Times New Roman"/>
          <w:color w:val="000000" w:themeColor="text1"/>
        </w:rPr>
        <w:t>Approvazione dell'Accordo tra la Provincia di Mantova e l'Azienda Speciale For.Ma. per la realizzazione delle attività collegate al progetto denominato "Welfare, scuola e territorio - Azione di sistema per la presa in carico, l'orientamento e l'accompagnamento al lavoro dei giovani in difficoltà" finanziato da Fondazione Cariverona e impegno di spesa e contestuale liquidazione”;</w:t>
      </w:r>
    </w:p>
    <w:p w14:paraId="588D3F83"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p>
    <w:p w14:paraId="3DCA6120"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p>
    <w:p w14:paraId="17FCEEFB" w14:textId="375282C4" w:rsidR="00476C22" w:rsidRPr="00FF53CD" w:rsidRDefault="00476C22" w:rsidP="00773EAC">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1</w:t>
      </w:r>
      <w:r w:rsidR="005930DF">
        <w:rPr>
          <w:rFonts w:ascii="Times New Roman" w:hAnsi="Times New Roman" w:cs="Times New Roman"/>
          <w:b/>
          <w:bCs/>
          <w:color w:val="000000"/>
        </w:rPr>
        <w:t>7</w:t>
      </w:r>
      <w:bookmarkStart w:id="1" w:name="_GoBack"/>
      <w:bookmarkEnd w:id="1"/>
      <w:r w:rsidRPr="00FF53CD">
        <w:rPr>
          <w:rFonts w:ascii="Times New Roman" w:hAnsi="Times New Roman" w:cs="Times New Roman"/>
          <w:b/>
          <w:bCs/>
          <w:color w:val="000000"/>
        </w:rPr>
        <w:t>.. Allegati</w:t>
      </w:r>
    </w:p>
    <w:p w14:paraId="5D68CB4E" w14:textId="77777777" w:rsidR="00476C22" w:rsidRPr="00FF53CD" w:rsidRDefault="00476C22" w:rsidP="00A95D5A">
      <w:pPr>
        <w:autoSpaceDE w:val="0"/>
        <w:autoSpaceDN w:val="0"/>
        <w:adjustRightInd w:val="0"/>
        <w:spacing w:after="0" w:line="240" w:lineRule="auto"/>
        <w:jc w:val="both"/>
        <w:rPr>
          <w:rFonts w:ascii="Times New Roman" w:hAnsi="Times New Roman" w:cs="Times New Roman"/>
          <w:b/>
          <w:i/>
          <w:color w:val="000000"/>
        </w:rPr>
      </w:pPr>
      <w:r w:rsidRPr="00FF53CD">
        <w:rPr>
          <w:rFonts w:ascii="Times New Roman" w:hAnsi="Times New Roman" w:cs="Times New Roman"/>
          <w:b/>
          <w:i/>
          <w:color w:val="000000"/>
        </w:rPr>
        <w:t>Per la fase di candidatura</w:t>
      </w:r>
    </w:p>
    <w:p w14:paraId="184C4B0D" w14:textId="77777777" w:rsidR="00476C22" w:rsidRPr="00FF53CD" w:rsidRDefault="00476C22" w:rsidP="00A95D5A">
      <w:pPr>
        <w:pStyle w:val="Paragrafoelenco"/>
        <w:numPr>
          <w:ilvl w:val="0"/>
          <w:numId w:val="27"/>
        </w:num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color w:val="000000"/>
        </w:rPr>
        <w:t xml:space="preserve">Domanda di contributo (All.1), disponibili on line all’indirizzo: </w:t>
      </w:r>
      <w:hyperlink r:id="rId16" w:history="1">
        <w:r w:rsidRPr="00FF53CD">
          <w:rPr>
            <w:rStyle w:val="Collegamentoipertestuale"/>
            <w:rFonts w:ascii="Times New Roman" w:hAnsi="Times New Roman"/>
            <w:color w:val="000000"/>
          </w:rPr>
          <w:t>http://www.formazionemantova.it/</w:t>
        </w:r>
      </w:hyperlink>
      <w:r w:rsidRPr="00FF53CD">
        <w:rPr>
          <w:rFonts w:ascii="Times New Roman" w:hAnsi="Times New Roman" w:cs="Times New Roman"/>
          <w:color w:val="000000"/>
        </w:rPr>
        <w:t xml:space="preserve"> (sezione “Bandi e avvisi) e </w:t>
      </w:r>
      <w:hyperlink r:id="rId17" w:history="1">
        <w:r w:rsidRPr="00FF53CD">
          <w:rPr>
            <w:rStyle w:val="Collegamentoipertestuale"/>
            <w:rFonts w:ascii="Times New Roman" w:hAnsi="Times New Roman"/>
          </w:rPr>
          <w:t>www.provincia.mantova.it</w:t>
        </w:r>
      </w:hyperlink>
      <w:r w:rsidRPr="00FF53CD">
        <w:rPr>
          <w:rStyle w:val="Collegamentoipertestuale"/>
          <w:rFonts w:ascii="Times New Roman" w:hAnsi="Times New Roman"/>
          <w:color w:val="000000"/>
        </w:rPr>
        <w:t>.</w:t>
      </w:r>
    </w:p>
    <w:p w14:paraId="41E7F1C9" w14:textId="77777777" w:rsidR="00476C22" w:rsidRPr="00FF53CD" w:rsidRDefault="00476C22" w:rsidP="00A95D5A">
      <w:pPr>
        <w:pStyle w:val="Paragrafoelenco"/>
        <w:numPr>
          <w:ilvl w:val="0"/>
          <w:numId w:val="27"/>
        </w:num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 xml:space="preserve">Scheda anagrafica e simulazione piano di erogazione dei servizi da inserire in domanda formato </w:t>
      </w:r>
      <w:r w:rsidR="00992028" w:rsidRPr="00FF53CD">
        <w:rPr>
          <w:rFonts w:ascii="Times New Roman" w:hAnsi="Times New Roman" w:cs="Times New Roman"/>
          <w:color w:val="000000"/>
        </w:rPr>
        <w:t>E</w:t>
      </w:r>
      <w:r w:rsidRPr="00FF53CD">
        <w:rPr>
          <w:rFonts w:ascii="Times New Roman" w:hAnsi="Times New Roman" w:cs="Times New Roman"/>
          <w:color w:val="000000"/>
        </w:rPr>
        <w:t>xcel</w:t>
      </w:r>
      <w:r w:rsidR="00F77CE8">
        <w:rPr>
          <w:rFonts w:ascii="Times New Roman" w:hAnsi="Times New Roman" w:cs="Times New Roman"/>
          <w:color w:val="000000"/>
        </w:rPr>
        <w:t xml:space="preserve"> (All.2)</w:t>
      </w:r>
    </w:p>
    <w:p w14:paraId="7A339178" w14:textId="77777777" w:rsidR="00476C22" w:rsidRPr="00FF53CD" w:rsidRDefault="00476C22" w:rsidP="00A95D5A">
      <w:pPr>
        <w:autoSpaceDE w:val="0"/>
        <w:autoSpaceDN w:val="0"/>
        <w:adjustRightInd w:val="0"/>
        <w:spacing w:after="0" w:line="240" w:lineRule="auto"/>
        <w:jc w:val="both"/>
        <w:rPr>
          <w:rFonts w:ascii="Times New Roman" w:hAnsi="Times New Roman" w:cs="Times New Roman"/>
          <w:b/>
          <w:bCs/>
          <w:color w:val="000000"/>
        </w:rPr>
      </w:pPr>
    </w:p>
    <w:p w14:paraId="2760A68D" w14:textId="77777777" w:rsidR="00476C22" w:rsidRPr="00FF53CD" w:rsidRDefault="00476C22" w:rsidP="00A95D5A">
      <w:pPr>
        <w:autoSpaceDE w:val="0"/>
        <w:autoSpaceDN w:val="0"/>
        <w:adjustRightInd w:val="0"/>
        <w:spacing w:after="0" w:line="240" w:lineRule="auto"/>
        <w:jc w:val="both"/>
        <w:rPr>
          <w:rFonts w:ascii="Times New Roman" w:hAnsi="Times New Roman" w:cs="Times New Roman"/>
          <w:b/>
          <w:bCs/>
          <w:i/>
          <w:color w:val="000000"/>
        </w:rPr>
      </w:pPr>
      <w:r w:rsidRPr="00FF53CD">
        <w:rPr>
          <w:rFonts w:ascii="Times New Roman" w:hAnsi="Times New Roman" w:cs="Times New Roman"/>
          <w:b/>
          <w:bCs/>
          <w:i/>
          <w:color w:val="000000"/>
        </w:rPr>
        <w:t>Per la successiva gestione e rendicontazione delle attività</w:t>
      </w:r>
    </w:p>
    <w:p w14:paraId="41E22FBC" w14:textId="77777777" w:rsidR="00476C22" w:rsidRPr="00FF53CD" w:rsidRDefault="00476C22" w:rsidP="00A95D5A">
      <w:pPr>
        <w:pStyle w:val="Paragrafoelenco"/>
        <w:numPr>
          <w:ilvl w:val="0"/>
          <w:numId w:val="28"/>
        </w:numPr>
        <w:tabs>
          <w:tab w:val="num" w:pos="360"/>
        </w:tabs>
        <w:autoSpaceDE w:val="0"/>
        <w:autoSpaceDN w:val="0"/>
        <w:adjustRightInd w:val="0"/>
        <w:spacing w:after="0" w:line="240" w:lineRule="auto"/>
        <w:ind w:left="360"/>
        <w:jc w:val="both"/>
        <w:rPr>
          <w:rFonts w:ascii="Times New Roman" w:hAnsi="Times New Roman" w:cs="Times New Roman"/>
          <w:color w:val="000000"/>
        </w:rPr>
      </w:pPr>
      <w:r w:rsidRPr="00FF53CD">
        <w:rPr>
          <w:rFonts w:ascii="Times New Roman" w:hAnsi="Times New Roman" w:cs="Times New Roman"/>
          <w:color w:val="000000"/>
        </w:rPr>
        <w:t xml:space="preserve">Richiesta di liquidazione del contributo; </w:t>
      </w:r>
    </w:p>
    <w:p w14:paraId="1D4E2833" w14:textId="77777777" w:rsidR="00476C22" w:rsidRPr="00FF53CD" w:rsidRDefault="00476C22" w:rsidP="00A95D5A">
      <w:pPr>
        <w:numPr>
          <w:ilvl w:val="0"/>
          <w:numId w:val="28"/>
        </w:numPr>
        <w:tabs>
          <w:tab w:val="num" w:pos="360"/>
        </w:tabs>
        <w:autoSpaceDE w:val="0"/>
        <w:autoSpaceDN w:val="0"/>
        <w:adjustRightInd w:val="0"/>
        <w:spacing w:after="0" w:line="240" w:lineRule="auto"/>
        <w:ind w:left="360"/>
        <w:jc w:val="both"/>
        <w:rPr>
          <w:rFonts w:ascii="Times New Roman" w:hAnsi="Times New Roman" w:cs="Times New Roman"/>
          <w:color w:val="000000"/>
        </w:rPr>
      </w:pPr>
      <w:r w:rsidRPr="00FF53CD">
        <w:rPr>
          <w:rFonts w:ascii="Times New Roman" w:hAnsi="Times New Roman" w:cs="Times New Roman"/>
          <w:color w:val="000000"/>
        </w:rPr>
        <w:t>Prospetto delle attività svolte (</w:t>
      </w:r>
      <w:r w:rsidR="00992028" w:rsidRPr="00FF53CD">
        <w:rPr>
          <w:rFonts w:ascii="Times New Roman" w:hAnsi="Times New Roman" w:cs="Times New Roman"/>
          <w:color w:val="000000"/>
        </w:rPr>
        <w:t>T</w:t>
      </w:r>
      <w:r w:rsidRPr="00FF53CD">
        <w:rPr>
          <w:rFonts w:ascii="Times New Roman" w:hAnsi="Times New Roman" w:cs="Times New Roman"/>
          <w:color w:val="000000"/>
        </w:rPr>
        <w:t xml:space="preserve">imesheet / diario degli incontri e delle attività svolte) e foglio </w:t>
      </w:r>
      <w:r w:rsidR="00992028" w:rsidRPr="00FF53CD">
        <w:rPr>
          <w:rFonts w:ascii="Times New Roman" w:hAnsi="Times New Roman" w:cs="Times New Roman"/>
          <w:color w:val="000000"/>
        </w:rPr>
        <w:t>E</w:t>
      </w:r>
      <w:r w:rsidRPr="00FF53CD">
        <w:rPr>
          <w:rFonts w:ascii="Times New Roman" w:hAnsi="Times New Roman" w:cs="Times New Roman"/>
          <w:color w:val="000000"/>
        </w:rPr>
        <w:t>xcel di sintesi dei servizi da inserire nella liquidazione finale;</w:t>
      </w:r>
    </w:p>
    <w:p w14:paraId="5A68EB64" w14:textId="77777777" w:rsidR="00D5057B" w:rsidRPr="00FF53CD" w:rsidRDefault="00476C22" w:rsidP="00A95D5A">
      <w:pPr>
        <w:numPr>
          <w:ilvl w:val="0"/>
          <w:numId w:val="28"/>
        </w:numPr>
        <w:tabs>
          <w:tab w:val="num" w:pos="360"/>
        </w:tabs>
        <w:autoSpaceDE w:val="0"/>
        <w:autoSpaceDN w:val="0"/>
        <w:adjustRightInd w:val="0"/>
        <w:spacing w:after="0" w:line="240" w:lineRule="auto"/>
        <w:ind w:left="360"/>
        <w:jc w:val="both"/>
        <w:rPr>
          <w:rFonts w:ascii="Times New Roman" w:hAnsi="Times New Roman" w:cs="Times New Roman"/>
          <w:color w:val="000000"/>
        </w:rPr>
      </w:pPr>
      <w:r w:rsidRPr="00FF53CD">
        <w:rPr>
          <w:rFonts w:ascii="Times New Roman" w:hAnsi="Times New Roman" w:cs="Times New Roman"/>
          <w:color w:val="000000"/>
        </w:rPr>
        <w:t>Scheda</w:t>
      </w:r>
      <w:r w:rsidR="00D5057B" w:rsidRPr="00FF53CD">
        <w:rPr>
          <w:rFonts w:ascii="Times New Roman" w:hAnsi="Times New Roman" w:cs="Times New Roman"/>
          <w:color w:val="000000"/>
        </w:rPr>
        <w:t xml:space="preserve"> monitoraggio delle attività svolte.</w:t>
      </w:r>
    </w:p>
    <w:p w14:paraId="061B4462" w14:textId="77777777"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p>
    <w:p w14:paraId="5F1B0A0A" w14:textId="77777777" w:rsidR="00D5057B" w:rsidRPr="00FF53CD" w:rsidRDefault="00D5057B" w:rsidP="00773EAC">
      <w:pPr>
        <w:autoSpaceDE w:val="0"/>
        <w:autoSpaceDN w:val="0"/>
        <w:adjustRightInd w:val="0"/>
        <w:spacing w:after="0" w:line="240" w:lineRule="auto"/>
        <w:jc w:val="both"/>
        <w:rPr>
          <w:rFonts w:ascii="Times New Roman" w:hAnsi="Times New Roman" w:cs="Times New Roman"/>
          <w:color w:val="000000"/>
        </w:rPr>
      </w:pPr>
    </w:p>
    <w:p w14:paraId="2B5D0271" w14:textId="77777777" w:rsidR="00D5057B" w:rsidRPr="00FF53CD" w:rsidRDefault="00D5057B" w:rsidP="00773EAC">
      <w:pPr>
        <w:autoSpaceDE w:val="0"/>
        <w:autoSpaceDN w:val="0"/>
        <w:adjustRightInd w:val="0"/>
        <w:spacing w:after="0" w:line="240" w:lineRule="auto"/>
        <w:jc w:val="both"/>
        <w:rPr>
          <w:rFonts w:ascii="Times New Roman" w:hAnsi="Times New Roman" w:cs="Times New Roman"/>
          <w:b/>
          <w:bCs/>
          <w:color w:val="000000"/>
        </w:rPr>
      </w:pPr>
    </w:p>
    <w:p w14:paraId="2A33769A" w14:textId="77777777" w:rsidR="00476C22" w:rsidRPr="00FF53CD" w:rsidRDefault="00476C22" w:rsidP="00444AC6">
      <w:pPr>
        <w:autoSpaceDE w:val="0"/>
        <w:autoSpaceDN w:val="0"/>
        <w:adjustRightInd w:val="0"/>
        <w:spacing w:after="0" w:line="240" w:lineRule="auto"/>
        <w:jc w:val="both"/>
        <w:rPr>
          <w:rFonts w:ascii="Times New Roman" w:hAnsi="Times New Roman" w:cs="Times New Roman"/>
          <w:b/>
          <w:bCs/>
          <w:color w:val="000000"/>
        </w:rPr>
      </w:pPr>
      <w:r w:rsidRPr="00FF53CD">
        <w:rPr>
          <w:rFonts w:ascii="Times New Roman" w:hAnsi="Times New Roman" w:cs="Times New Roman"/>
          <w:b/>
          <w:bCs/>
          <w:color w:val="000000"/>
        </w:rPr>
        <w:t xml:space="preserve">Informazioni </w:t>
      </w:r>
      <w:r w:rsidRPr="00FF53CD">
        <w:rPr>
          <w:rFonts w:ascii="Times New Roman" w:hAnsi="Times New Roman" w:cs="Times New Roman"/>
          <w:color w:val="000000"/>
        </w:rPr>
        <w:t>relative al contenuto dell’avviso</w:t>
      </w:r>
      <w:r w:rsidRPr="00FF53CD">
        <w:rPr>
          <w:rFonts w:ascii="Times New Roman" w:hAnsi="Times New Roman" w:cs="Times New Roman"/>
          <w:b/>
          <w:bCs/>
          <w:color w:val="000000"/>
        </w:rPr>
        <w:t>:</w:t>
      </w:r>
    </w:p>
    <w:p w14:paraId="1359CBB6" w14:textId="77777777" w:rsidR="00476C22" w:rsidRPr="00FF53CD" w:rsidRDefault="00476C22" w:rsidP="00444AC6">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 xml:space="preserve">• Sito web: </w:t>
      </w:r>
      <w:hyperlink r:id="rId18" w:history="1">
        <w:r w:rsidRPr="00FF53CD">
          <w:rPr>
            <w:rStyle w:val="Collegamentoipertestuale"/>
            <w:rFonts w:ascii="Times New Roman" w:hAnsi="Times New Roman"/>
            <w:color w:val="000000"/>
          </w:rPr>
          <w:t>http://www.formazionemantova.it/</w:t>
        </w:r>
      </w:hyperlink>
      <w:r w:rsidRPr="00FF53CD">
        <w:rPr>
          <w:rFonts w:ascii="Times New Roman" w:hAnsi="Times New Roman" w:cs="Times New Roman"/>
          <w:color w:val="000000"/>
        </w:rPr>
        <w:t xml:space="preserve"> (sezione “Bandi e avvisi) e </w:t>
      </w:r>
      <w:r w:rsidRPr="00FF53CD">
        <w:rPr>
          <w:rStyle w:val="Collegamentoipertestuale"/>
          <w:rFonts w:ascii="Times New Roman" w:hAnsi="Times New Roman"/>
          <w:color w:val="000000"/>
        </w:rPr>
        <w:t>www.provincia.mantova.it.</w:t>
      </w:r>
    </w:p>
    <w:p w14:paraId="76E8CFD1" w14:textId="263C9096" w:rsidR="00476C22" w:rsidRPr="00FF53CD" w:rsidRDefault="00476C22" w:rsidP="00773EAC">
      <w:pPr>
        <w:autoSpaceDE w:val="0"/>
        <w:autoSpaceDN w:val="0"/>
        <w:adjustRightInd w:val="0"/>
        <w:spacing w:after="0" w:line="240" w:lineRule="auto"/>
        <w:jc w:val="both"/>
        <w:rPr>
          <w:rFonts w:ascii="Times New Roman" w:hAnsi="Times New Roman" w:cs="Times New Roman"/>
          <w:color w:val="000000"/>
        </w:rPr>
      </w:pPr>
      <w:r w:rsidRPr="00FF53CD">
        <w:rPr>
          <w:rFonts w:ascii="Times New Roman" w:hAnsi="Times New Roman" w:cs="Times New Roman"/>
          <w:color w:val="000000"/>
        </w:rPr>
        <w:t xml:space="preserve">• Indirizzo e=mail: </w:t>
      </w:r>
      <w:hyperlink r:id="rId19" w:history="1">
        <w:r w:rsidR="00686AD1" w:rsidRPr="00BD3958">
          <w:rPr>
            <w:rStyle w:val="Collegamentoipertestuale"/>
            <w:rFonts w:ascii="Times New Roman" w:hAnsi="Times New Roman"/>
            <w:highlight w:val="yellow"/>
          </w:rPr>
          <w:t>progettowelfare@formazionemantova.it</w:t>
        </w:r>
      </w:hyperlink>
      <w:r w:rsidR="00BD3958" w:rsidRPr="00BD3958">
        <w:rPr>
          <w:rFonts w:ascii="Times New Roman" w:hAnsi="Times New Roman" w:cs="Times New Roman"/>
          <w:color w:val="000000"/>
          <w:highlight w:val="yellow"/>
        </w:rPr>
        <w:t>.</w:t>
      </w:r>
    </w:p>
    <w:sectPr w:rsidR="00476C22" w:rsidRPr="00FF53CD" w:rsidSect="00405B7E">
      <w:footerReference w:type="default" r:id="rId20"/>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drea Poltronieri" w:date="2019-11-16T08:51:00Z" w:initials="AP">
    <w:p w14:paraId="790DC69D" w14:textId="7C91040D" w:rsidR="009D22CE" w:rsidRDefault="009D22CE">
      <w:pPr>
        <w:pStyle w:val="Testocommento"/>
      </w:pPr>
      <w:r>
        <w:rPr>
          <w:rStyle w:val="Rimandocommento"/>
        </w:rPr>
        <w:annotationRef/>
      </w:r>
      <w:r>
        <w:t>Toglierei in quanto non è certo che ripartano i voucher per l’alternanza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0DC6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0DC69D" w16cid:durableId="217A36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EEC68" w14:textId="77777777" w:rsidR="00C058D1" w:rsidRDefault="00C058D1" w:rsidP="00F4490F">
      <w:pPr>
        <w:spacing w:after="0" w:line="240" w:lineRule="auto"/>
      </w:pPr>
      <w:r>
        <w:separator/>
      </w:r>
    </w:p>
  </w:endnote>
  <w:endnote w:type="continuationSeparator" w:id="0">
    <w:p w14:paraId="7C5A1EF6" w14:textId="77777777" w:rsidR="00C058D1" w:rsidRDefault="00C058D1" w:rsidP="00F4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D085" w14:textId="77777777" w:rsidR="00476C22" w:rsidRPr="00932CA4" w:rsidRDefault="00476C22">
    <w:pPr>
      <w:pStyle w:val="Pidipagina"/>
      <w:jc w:val="center"/>
      <w:rPr>
        <w:rFonts w:ascii="Times New Roman" w:hAnsi="Times New Roman" w:cs="Times New Roman"/>
        <w:sz w:val="20"/>
        <w:szCs w:val="20"/>
      </w:rPr>
    </w:pPr>
    <w:r w:rsidRPr="00932CA4">
      <w:rPr>
        <w:rFonts w:ascii="Times New Roman" w:hAnsi="Times New Roman" w:cs="Times New Roman"/>
        <w:sz w:val="20"/>
        <w:szCs w:val="20"/>
      </w:rPr>
      <w:fldChar w:fldCharType="begin"/>
    </w:r>
    <w:r w:rsidRPr="00932CA4">
      <w:rPr>
        <w:rFonts w:ascii="Times New Roman" w:hAnsi="Times New Roman" w:cs="Times New Roman"/>
        <w:sz w:val="20"/>
        <w:szCs w:val="20"/>
      </w:rPr>
      <w:instrText>PAGE   \* MERGEFORMAT</w:instrText>
    </w:r>
    <w:r w:rsidRPr="00932CA4">
      <w:rPr>
        <w:rFonts w:ascii="Times New Roman" w:hAnsi="Times New Roman" w:cs="Times New Roman"/>
        <w:sz w:val="20"/>
        <w:szCs w:val="20"/>
      </w:rPr>
      <w:fldChar w:fldCharType="separate"/>
    </w:r>
    <w:r w:rsidR="00D5057B">
      <w:rPr>
        <w:rFonts w:ascii="Times New Roman" w:hAnsi="Times New Roman" w:cs="Times New Roman"/>
        <w:noProof/>
        <w:sz w:val="20"/>
        <w:szCs w:val="20"/>
      </w:rPr>
      <w:t>9</w:t>
    </w:r>
    <w:r w:rsidRPr="00932CA4">
      <w:rPr>
        <w:rFonts w:ascii="Times New Roman" w:hAnsi="Times New Roman" w:cs="Times New Roman"/>
        <w:sz w:val="20"/>
        <w:szCs w:val="20"/>
      </w:rPr>
      <w:fldChar w:fldCharType="end"/>
    </w:r>
  </w:p>
  <w:p w14:paraId="500D7DEB" w14:textId="77777777" w:rsidR="00476C22" w:rsidRDefault="00476C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89E7B" w14:textId="77777777" w:rsidR="00C058D1" w:rsidRDefault="00C058D1" w:rsidP="00F4490F">
      <w:pPr>
        <w:spacing w:after="0" w:line="240" w:lineRule="auto"/>
      </w:pPr>
      <w:r>
        <w:separator/>
      </w:r>
    </w:p>
  </w:footnote>
  <w:footnote w:type="continuationSeparator" w:id="0">
    <w:p w14:paraId="67D85E90" w14:textId="77777777" w:rsidR="00C058D1" w:rsidRDefault="00C058D1" w:rsidP="00F4490F">
      <w:pPr>
        <w:spacing w:after="0" w:line="240" w:lineRule="auto"/>
      </w:pPr>
      <w:r>
        <w:continuationSeparator/>
      </w:r>
    </w:p>
  </w:footnote>
  <w:footnote w:id="1">
    <w:p w14:paraId="48CB8477" w14:textId="77777777" w:rsidR="00476C22" w:rsidRDefault="00476C22">
      <w:pPr>
        <w:pStyle w:val="Testonotaapidipagina"/>
      </w:pPr>
      <w:r>
        <w:rPr>
          <w:rStyle w:val="Rimandonotaapidipagina"/>
          <w:rFonts w:cs="Calibri"/>
        </w:rPr>
        <w:footnoteRef/>
      </w:r>
      <w:r w:rsidRPr="00952E47">
        <w:rPr>
          <w:rFonts w:ascii="Times New Roman" w:hAnsi="Times New Roman" w:cs="Times New Roman"/>
          <w:sz w:val="18"/>
          <w:szCs w:val="18"/>
        </w:rPr>
        <w:t xml:space="preserve"> Per informazioni: http://www.mn.camcom.it/index.phtml?Id_VMenu=1028</w:t>
      </w:r>
      <w:r>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F40AB6F6"/>
    <w:lvl w:ilvl="0">
      <w:start w:val="1"/>
      <w:numFmt w:val="decimal"/>
      <w:pStyle w:val="figura"/>
      <w:lvlText w:val="figura %1"/>
      <w:lvlJc w:val="left"/>
      <w:pPr>
        <w:tabs>
          <w:tab w:val="num" w:pos="907"/>
        </w:tabs>
        <w:ind w:left="907" w:hanging="907"/>
      </w:pPr>
      <w:rPr>
        <w:rFonts w:ascii="Tahoma" w:hAnsi="Tahoma" w:cs="Times New Roman" w:hint="default"/>
        <w:b w:val="0"/>
        <w:i/>
        <w:sz w:val="18"/>
        <w:szCs w:val="18"/>
      </w:rPr>
    </w:lvl>
  </w:abstractNum>
  <w:abstractNum w:abstractNumId="1" w15:restartNumberingAfterBreak="0">
    <w:nsid w:val="01E13971"/>
    <w:multiLevelType w:val="hybridMultilevel"/>
    <w:tmpl w:val="7A3E0C18"/>
    <w:lvl w:ilvl="0" w:tplc="04100011">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2" w15:restartNumberingAfterBreak="0">
    <w:nsid w:val="050D7806"/>
    <w:multiLevelType w:val="hybridMultilevel"/>
    <w:tmpl w:val="C44ACD9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05983AB3"/>
    <w:multiLevelType w:val="hybridMultilevel"/>
    <w:tmpl w:val="2C681676"/>
    <w:lvl w:ilvl="0" w:tplc="DEE6A47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6854BA8"/>
    <w:multiLevelType w:val="hybridMultilevel"/>
    <w:tmpl w:val="6164C940"/>
    <w:lvl w:ilvl="0" w:tplc="40C2A446">
      <w:start w:val="1"/>
      <w:numFmt w:val="bullet"/>
      <w:lvlText w:val="-"/>
      <w:lvlJc w:val="left"/>
      <w:pPr>
        <w:tabs>
          <w:tab w:val="num" w:pos="720"/>
        </w:tabs>
        <w:ind w:left="720" w:hanging="360"/>
      </w:pPr>
      <w:rPr>
        <w:rFonts w:ascii="Times New Roman" w:hAnsi="Times New Roman" w:hint="default"/>
      </w:rPr>
    </w:lvl>
    <w:lvl w:ilvl="1" w:tplc="88A82A98" w:tentative="1">
      <w:start w:val="1"/>
      <w:numFmt w:val="bullet"/>
      <w:lvlText w:val="-"/>
      <w:lvlJc w:val="left"/>
      <w:pPr>
        <w:tabs>
          <w:tab w:val="num" w:pos="1440"/>
        </w:tabs>
        <w:ind w:left="1440" w:hanging="360"/>
      </w:pPr>
      <w:rPr>
        <w:rFonts w:ascii="Times New Roman" w:hAnsi="Times New Roman" w:hint="default"/>
      </w:rPr>
    </w:lvl>
    <w:lvl w:ilvl="2" w:tplc="87B217CE" w:tentative="1">
      <w:start w:val="1"/>
      <w:numFmt w:val="bullet"/>
      <w:lvlText w:val="-"/>
      <w:lvlJc w:val="left"/>
      <w:pPr>
        <w:tabs>
          <w:tab w:val="num" w:pos="2160"/>
        </w:tabs>
        <w:ind w:left="2160" w:hanging="360"/>
      </w:pPr>
      <w:rPr>
        <w:rFonts w:ascii="Times New Roman" w:hAnsi="Times New Roman" w:hint="default"/>
      </w:rPr>
    </w:lvl>
    <w:lvl w:ilvl="3" w:tplc="7D188376" w:tentative="1">
      <w:start w:val="1"/>
      <w:numFmt w:val="bullet"/>
      <w:lvlText w:val="-"/>
      <w:lvlJc w:val="left"/>
      <w:pPr>
        <w:tabs>
          <w:tab w:val="num" w:pos="2880"/>
        </w:tabs>
        <w:ind w:left="2880" w:hanging="360"/>
      </w:pPr>
      <w:rPr>
        <w:rFonts w:ascii="Times New Roman" w:hAnsi="Times New Roman" w:hint="default"/>
      </w:rPr>
    </w:lvl>
    <w:lvl w:ilvl="4" w:tplc="D8CCAE84" w:tentative="1">
      <w:start w:val="1"/>
      <w:numFmt w:val="bullet"/>
      <w:lvlText w:val="-"/>
      <w:lvlJc w:val="left"/>
      <w:pPr>
        <w:tabs>
          <w:tab w:val="num" w:pos="3600"/>
        </w:tabs>
        <w:ind w:left="3600" w:hanging="360"/>
      </w:pPr>
      <w:rPr>
        <w:rFonts w:ascii="Times New Roman" w:hAnsi="Times New Roman" w:hint="default"/>
      </w:rPr>
    </w:lvl>
    <w:lvl w:ilvl="5" w:tplc="A5985FF2" w:tentative="1">
      <w:start w:val="1"/>
      <w:numFmt w:val="bullet"/>
      <w:lvlText w:val="-"/>
      <w:lvlJc w:val="left"/>
      <w:pPr>
        <w:tabs>
          <w:tab w:val="num" w:pos="4320"/>
        </w:tabs>
        <w:ind w:left="4320" w:hanging="360"/>
      </w:pPr>
      <w:rPr>
        <w:rFonts w:ascii="Times New Roman" w:hAnsi="Times New Roman" w:hint="default"/>
      </w:rPr>
    </w:lvl>
    <w:lvl w:ilvl="6" w:tplc="1CFEB6D8" w:tentative="1">
      <w:start w:val="1"/>
      <w:numFmt w:val="bullet"/>
      <w:lvlText w:val="-"/>
      <w:lvlJc w:val="left"/>
      <w:pPr>
        <w:tabs>
          <w:tab w:val="num" w:pos="5040"/>
        </w:tabs>
        <w:ind w:left="5040" w:hanging="360"/>
      </w:pPr>
      <w:rPr>
        <w:rFonts w:ascii="Times New Roman" w:hAnsi="Times New Roman" w:hint="default"/>
      </w:rPr>
    </w:lvl>
    <w:lvl w:ilvl="7" w:tplc="2B4C7DAE" w:tentative="1">
      <w:start w:val="1"/>
      <w:numFmt w:val="bullet"/>
      <w:lvlText w:val="-"/>
      <w:lvlJc w:val="left"/>
      <w:pPr>
        <w:tabs>
          <w:tab w:val="num" w:pos="5760"/>
        </w:tabs>
        <w:ind w:left="5760" w:hanging="360"/>
      </w:pPr>
      <w:rPr>
        <w:rFonts w:ascii="Times New Roman" w:hAnsi="Times New Roman" w:hint="default"/>
      </w:rPr>
    </w:lvl>
    <w:lvl w:ilvl="8" w:tplc="FF76E16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8BD6A0D"/>
    <w:multiLevelType w:val="hybridMultilevel"/>
    <w:tmpl w:val="89BA4B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396255A"/>
    <w:multiLevelType w:val="hybridMultilevel"/>
    <w:tmpl w:val="2DE4F388"/>
    <w:lvl w:ilvl="0" w:tplc="04100005">
      <w:start w:val="1"/>
      <w:numFmt w:val="bullet"/>
      <w:lvlText w:val=""/>
      <w:lvlJc w:val="left"/>
      <w:pPr>
        <w:tabs>
          <w:tab w:val="num" w:pos="720"/>
        </w:tabs>
        <w:ind w:left="720" w:hanging="360"/>
      </w:pPr>
      <w:rPr>
        <w:rFonts w:ascii="Wingdings" w:hAnsi="Wingdings" w:hint="default"/>
      </w:rPr>
    </w:lvl>
    <w:lvl w:ilvl="1" w:tplc="88A82A98">
      <w:start w:val="1"/>
      <w:numFmt w:val="bullet"/>
      <w:lvlText w:val="-"/>
      <w:lvlJc w:val="left"/>
      <w:pPr>
        <w:tabs>
          <w:tab w:val="num" w:pos="1440"/>
        </w:tabs>
        <w:ind w:left="1440" w:hanging="360"/>
      </w:pPr>
      <w:rPr>
        <w:rFonts w:ascii="Times New Roman" w:hAnsi="Times New Roman" w:hint="default"/>
      </w:rPr>
    </w:lvl>
    <w:lvl w:ilvl="2" w:tplc="87B217CE">
      <w:start w:val="1"/>
      <w:numFmt w:val="bullet"/>
      <w:lvlText w:val="-"/>
      <w:lvlJc w:val="left"/>
      <w:pPr>
        <w:tabs>
          <w:tab w:val="num" w:pos="2160"/>
        </w:tabs>
        <w:ind w:left="2160" w:hanging="360"/>
      </w:pPr>
      <w:rPr>
        <w:rFonts w:ascii="Times New Roman" w:hAnsi="Times New Roman" w:hint="default"/>
      </w:rPr>
    </w:lvl>
    <w:lvl w:ilvl="3" w:tplc="7D188376">
      <w:start w:val="1"/>
      <w:numFmt w:val="bullet"/>
      <w:lvlText w:val="-"/>
      <w:lvlJc w:val="left"/>
      <w:pPr>
        <w:tabs>
          <w:tab w:val="num" w:pos="2880"/>
        </w:tabs>
        <w:ind w:left="2880" w:hanging="360"/>
      </w:pPr>
      <w:rPr>
        <w:rFonts w:ascii="Times New Roman" w:hAnsi="Times New Roman" w:hint="default"/>
      </w:rPr>
    </w:lvl>
    <w:lvl w:ilvl="4" w:tplc="D8CCAE84">
      <w:start w:val="1"/>
      <w:numFmt w:val="bullet"/>
      <w:lvlText w:val="-"/>
      <w:lvlJc w:val="left"/>
      <w:pPr>
        <w:tabs>
          <w:tab w:val="num" w:pos="3600"/>
        </w:tabs>
        <w:ind w:left="3600" w:hanging="360"/>
      </w:pPr>
      <w:rPr>
        <w:rFonts w:ascii="Times New Roman" w:hAnsi="Times New Roman" w:hint="default"/>
      </w:rPr>
    </w:lvl>
    <w:lvl w:ilvl="5" w:tplc="A5985FF2">
      <w:start w:val="1"/>
      <w:numFmt w:val="bullet"/>
      <w:lvlText w:val="-"/>
      <w:lvlJc w:val="left"/>
      <w:pPr>
        <w:tabs>
          <w:tab w:val="num" w:pos="4320"/>
        </w:tabs>
        <w:ind w:left="4320" w:hanging="360"/>
      </w:pPr>
      <w:rPr>
        <w:rFonts w:ascii="Times New Roman" w:hAnsi="Times New Roman" w:hint="default"/>
      </w:rPr>
    </w:lvl>
    <w:lvl w:ilvl="6" w:tplc="1CFEB6D8">
      <w:start w:val="1"/>
      <w:numFmt w:val="bullet"/>
      <w:lvlText w:val="-"/>
      <w:lvlJc w:val="left"/>
      <w:pPr>
        <w:tabs>
          <w:tab w:val="num" w:pos="5040"/>
        </w:tabs>
        <w:ind w:left="5040" w:hanging="360"/>
      </w:pPr>
      <w:rPr>
        <w:rFonts w:ascii="Times New Roman" w:hAnsi="Times New Roman" w:hint="default"/>
      </w:rPr>
    </w:lvl>
    <w:lvl w:ilvl="7" w:tplc="2B4C7DAE">
      <w:start w:val="1"/>
      <w:numFmt w:val="bullet"/>
      <w:lvlText w:val="-"/>
      <w:lvlJc w:val="left"/>
      <w:pPr>
        <w:tabs>
          <w:tab w:val="num" w:pos="5760"/>
        </w:tabs>
        <w:ind w:left="5760" w:hanging="360"/>
      </w:pPr>
      <w:rPr>
        <w:rFonts w:ascii="Times New Roman" w:hAnsi="Times New Roman" w:hint="default"/>
      </w:rPr>
    </w:lvl>
    <w:lvl w:ilvl="8" w:tplc="FF76E164">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2D0C55"/>
    <w:multiLevelType w:val="hybridMultilevel"/>
    <w:tmpl w:val="260E3D1E"/>
    <w:lvl w:ilvl="0" w:tplc="04100001">
      <w:start w:val="1"/>
      <w:numFmt w:val="bullet"/>
      <w:lvlText w:val=""/>
      <w:lvlJc w:val="left"/>
      <w:pPr>
        <w:ind w:left="360" w:hanging="360"/>
      </w:pPr>
      <w:rPr>
        <w:rFonts w:ascii="Symbol" w:hAnsi="Symbol" w:hint="default"/>
      </w:rPr>
    </w:lvl>
    <w:lvl w:ilvl="1" w:tplc="DEE6A476">
      <w:start w:val="1"/>
      <w:numFmt w:val="bullet"/>
      <w:lvlText w:val="-"/>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8" w15:restartNumberingAfterBreak="0">
    <w:nsid w:val="15A333E2"/>
    <w:multiLevelType w:val="hybridMultilevel"/>
    <w:tmpl w:val="5108030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1B897F03"/>
    <w:multiLevelType w:val="hybridMultilevel"/>
    <w:tmpl w:val="89B683D8"/>
    <w:lvl w:ilvl="0" w:tplc="F9B2A9C6">
      <w:start w:val="1"/>
      <w:numFmt w:val="lowerLetter"/>
      <w:lvlText w:val="%1."/>
      <w:lvlJc w:val="left"/>
      <w:pPr>
        <w:ind w:left="360" w:hanging="360"/>
      </w:pPr>
      <w:rPr>
        <w:rFonts w:cs="Times New Roman" w:hint="default"/>
      </w:rPr>
    </w:lvl>
    <w:lvl w:ilvl="1" w:tplc="0410000F">
      <w:start w:val="1"/>
      <w:numFmt w:val="decimal"/>
      <w:lvlText w:val="%2."/>
      <w:lvlJc w:val="left"/>
      <w:pPr>
        <w:ind w:left="1080" w:hanging="360"/>
      </w:pPr>
      <w:rPr>
        <w:rFonts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0" w15:restartNumberingAfterBreak="0">
    <w:nsid w:val="1BBF2279"/>
    <w:multiLevelType w:val="hybridMultilevel"/>
    <w:tmpl w:val="2E8657C8"/>
    <w:lvl w:ilvl="0" w:tplc="04100011">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1" w15:restartNumberingAfterBreak="0">
    <w:nsid w:val="1CA9413C"/>
    <w:multiLevelType w:val="hybridMultilevel"/>
    <w:tmpl w:val="9D146DCE"/>
    <w:lvl w:ilvl="0" w:tplc="ECCCE962">
      <w:numFmt w:val="bullet"/>
      <w:lvlText w:val="-"/>
      <w:lvlJc w:val="left"/>
      <w:pPr>
        <w:ind w:left="1080" w:hanging="360"/>
      </w:pPr>
      <w:rPr>
        <w:rFonts w:ascii="Times New Roman" w:eastAsia="Times New Roman" w:hAnsi="Times New Roman"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12" w15:restartNumberingAfterBreak="0">
    <w:nsid w:val="1FBD45A1"/>
    <w:multiLevelType w:val="hybridMultilevel"/>
    <w:tmpl w:val="A7BAFB62"/>
    <w:lvl w:ilvl="0" w:tplc="664007D4">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7B1790B"/>
    <w:multiLevelType w:val="hybridMultilevel"/>
    <w:tmpl w:val="C2583AFE"/>
    <w:lvl w:ilvl="0" w:tplc="5A2CA2C6">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7049E7"/>
    <w:multiLevelType w:val="hybridMultilevel"/>
    <w:tmpl w:val="AEC2D7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E9558F2"/>
    <w:multiLevelType w:val="hybridMultilevel"/>
    <w:tmpl w:val="957417D2"/>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6" w15:restartNumberingAfterBreak="0">
    <w:nsid w:val="36DA1019"/>
    <w:multiLevelType w:val="hybridMultilevel"/>
    <w:tmpl w:val="7DC80394"/>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7" w15:restartNumberingAfterBreak="0">
    <w:nsid w:val="37062B43"/>
    <w:multiLevelType w:val="multilevel"/>
    <w:tmpl w:val="0B3C3BE2"/>
    <w:lvl w:ilvl="0">
      <w:start w:val="1"/>
      <w:numFmt w:val="decimal"/>
      <w:pStyle w:val="Titolo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Titolo5"/>
      <w:lvlText w:val="%1.%2.%3.%4.%5"/>
      <w:lvlJc w:val="left"/>
      <w:pPr>
        <w:ind w:left="1008" w:hanging="1008"/>
      </w:pPr>
      <w:rPr>
        <w:rFonts w:cs="Times New Roman"/>
      </w:rPr>
    </w:lvl>
    <w:lvl w:ilvl="5">
      <w:start w:val="1"/>
      <w:numFmt w:val="decimal"/>
      <w:pStyle w:val="Titolo6"/>
      <w:lvlText w:val="%1.%2.%3.%4.%5.%6"/>
      <w:lvlJc w:val="left"/>
      <w:pPr>
        <w:ind w:left="1152" w:hanging="1152"/>
      </w:pPr>
      <w:rPr>
        <w:rFonts w:cs="Times New Roman"/>
      </w:rPr>
    </w:lvl>
    <w:lvl w:ilvl="6">
      <w:start w:val="1"/>
      <w:numFmt w:val="decimal"/>
      <w:pStyle w:val="Titolo7"/>
      <w:lvlText w:val="%1.%2.%3.%4.%5.%6.%7"/>
      <w:lvlJc w:val="left"/>
      <w:pPr>
        <w:ind w:left="1296" w:hanging="1296"/>
      </w:pPr>
      <w:rPr>
        <w:rFonts w:cs="Times New Roman"/>
      </w:rPr>
    </w:lvl>
    <w:lvl w:ilvl="7">
      <w:start w:val="1"/>
      <w:numFmt w:val="decimal"/>
      <w:pStyle w:val="Titolo8"/>
      <w:lvlText w:val="%1.%2.%3.%4.%5.%6.%7.%8"/>
      <w:lvlJc w:val="left"/>
      <w:pPr>
        <w:ind w:left="1440" w:hanging="1440"/>
      </w:pPr>
      <w:rPr>
        <w:rFonts w:cs="Times New Roman"/>
      </w:rPr>
    </w:lvl>
    <w:lvl w:ilvl="8">
      <w:start w:val="1"/>
      <w:numFmt w:val="decimal"/>
      <w:pStyle w:val="Titolo9"/>
      <w:lvlText w:val="%1.%2.%3.%4.%5.%6.%7.%8.%9"/>
      <w:lvlJc w:val="left"/>
      <w:pPr>
        <w:ind w:left="1584" w:hanging="1584"/>
      </w:pPr>
      <w:rPr>
        <w:rFonts w:cs="Times New Roman"/>
      </w:rPr>
    </w:lvl>
  </w:abstractNum>
  <w:abstractNum w:abstractNumId="18" w15:restartNumberingAfterBreak="0">
    <w:nsid w:val="379D3AF0"/>
    <w:multiLevelType w:val="hybridMultilevel"/>
    <w:tmpl w:val="82AC8CB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9" w15:restartNumberingAfterBreak="0">
    <w:nsid w:val="43B708A2"/>
    <w:multiLevelType w:val="hybridMultilevel"/>
    <w:tmpl w:val="A7F25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137FB2"/>
    <w:multiLevelType w:val="hybridMultilevel"/>
    <w:tmpl w:val="58845102"/>
    <w:lvl w:ilvl="0" w:tplc="71A674AE">
      <w:start w:val="1"/>
      <w:numFmt w:val="decimal"/>
      <w:lvlText w:val="Azione %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21" w15:restartNumberingAfterBreak="0">
    <w:nsid w:val="537E53D0"/>
    <w:multiLevelType w:val="hybridMultilevel"/>
    <w:tmpl w:val="8056DF9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8004C31"/>
    <w:multiLevelType w:val="hybridMultilevel"/>
    <w:tmpl w:val="5C9E8632"/>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23" w15:restartNumberingAfterBreak="0">
    <w:nsid w:val="58933882"/>
    <w:multiLevelType w:val="hybridMultilevel"/>
    <w:tmpl w:val="1A8CB8D8"/>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24" w15:restartNumberingAfterBreak="0">
    <w:nsid w:val="58E80B22"/>
    <w:multiLevelType w:val="hybridMultilevel"/>
    <w:tmpl w:val="AB185F9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F35037"/>
    <w:multiLevelType w:val="hybridMultilevel"/>
    <w:tmpl w:val="9F1A3D9C"/>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6" w15:restartNumberingAfterBreak="0">
    <w:nsid w:val="65E42732"/>
    <w:multiLevelType w:val="hybridMultilevel"/>
    <w:tmpl w:val="B636B83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7" w15:restartNumberingAfterBreak="0">
    <w:nsid w:val="673A6388"/>
    <w:multiLevelType w:val="hybridMultilevel"/>
    <w:tmpl w:val="28C8F3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BD767BB"/>
    <w:multiLevelType w:val="hybridMultilevel"/>
    <w:tmpl w:val="963290F8"/>
    <w:lvl w:ilvl="0" w:tplc="04100017">
      <w:start w:val="1"/>
      <w:numFmt w:val="lowerLetter"/>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29" w15:restartNumberingAfterBreak="0">
    <w:nsid w:val="740541A6"/>
    <w:multiLevelType w:val="hybridMultilevel"/>
    <w:tmpl w:val="78025F5C"/>
    <w:lvl w:ilvl="0" w:tplc="ECCCE96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44003AB"/>
    <w:multiLevelType w:val="multilevel"/>
    <w:tmpl w:val="C2583AF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671F94"/>
    <w:multiLevelType w:val="hybridMultilevel"/>
    <w:tmpl w:val="5BA65E4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80D5263"/>
    <w:multiLevelType w:val="hybridMultilevel"/>
    <w:tmpl w:val="E2E2AA20"/>
    <w:lvl w:ilvl="0" w:tplc="ECCCE962">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7B0D7EC7"/>
    <w:multiLevelType w:val="hybridMultilevel"/>
    <w:tmpl w:val="E52A42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7D270DE4"/>
    <w:multiLevelType w:val="hybridMultilevel"/>
    <w:tmpl w:val="363A9EFA"/>
    <w:lvl w:ilvl="0" w:tplc="5A2CA2C6">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2"/>
  </w:num>
  <w:num w:numId="3">
    <w:abstractNumId w:val="23"/>
  </w:num>
  <w:num w:numId="4">
    <w:abstractNumId w:val="22"/>
  </w:num>
  <w:num w:numId="5">
    <w:abstractNumId w:val="33"/>
  </w:num>
  <w:num w:numId="6">
    <w:abstractNumId w:val="12"/>
  </w:num>
  <w:num w:numId="7">
    <w:abstractNumId w:val="11"/>
  </w:num>
  <w:num w:numId="8">
    <w:abstractNumId w:val="26"/>
  </w:num>
  <w:num w:numId="9">
    <w:abstractNumId w:val="15"/>
  </w:num>
  <w:num w:numId="10">
    <w:abstractNumId w:val="8"/>
  </w:num>
  <w:num w:numId="11">
    <w:abstractNumId w:val="28"/>
  </w:num>
  <w:num w:numId="12">
    <w:abstractNumId w:val="16"/>
  </w:num>
  <w:num w:numId="13">
    <w:abstractNumId w:val="10"/>
  </w:num>
  <w:num w:numId="14">
    <w:abstractNumId w:val="20"/>
  </w:num>
  <w:num w:numId="15">
    <w:abstractNumId w:val="9"/>
  </w:num>
  <w:num w:numId="16">
    <w:abstractNumId w:val="1"/>
  </w:num>
  <w:num w:numId="17">
    <w:abstractNumId w:val="14"/>
  </w:num>
  <w:num w:numId="18">
    <w:abstractNumId w:val="2"/>
  </w:num>
  <w:num w:numId="19">
    <w:abstractNumId w:val="25"/>
  </w:num>
  <w:num w:numId="20">
    <w:abstractNumId w:val="19"/>
  </w:num>
  <w:num w:numId="21">
    <w:abstractNumId w:val="4"/>
  </w:num>
  <w:num w:numId="22">
    <w:abstractNumId w:val="17"/>
  </w:num>
  <w:num w:numId="23">
    <w:abstractNumId w:val="21"/>
  </w:num>
  <w:num w:numId="24">
    <w:abstractNumId w:val="7"/>
  </w:num>
  <w:num w:numId="25">
    <w:abstractNumId w:val="0"/>
  </w:num>
  <w:num w:numId="26">
    <w:abstractNumId w:val="3"/>
  </w:num>
  <w:num w:numId="27">
    <w:abstractNumId w:val="18"/>
  </w:num>
  <w:num w:numId="28">
    <w:abstractNumId w:val="6"/>
  </w:num>
  <w:num w:numId="29">
    <w:abstractNumId w:val="31"/>
  </w:num>
  <w:num w:numId="30">
    <w:abstractNumId w:val="34"/>
  </w:num>
  <w:num w:numId="31">
    <w:abstractNumId w:val="13"/>
  </w:num>
  <w:num w:numId="32">
    <w:abstractNumId w:val="30"/>
  </w:num>
  <w:num w:numId="33">
    <w:abstractNumId w:val="24"/>
  </w:num>
  <w:num w:numId="34">
    <w:abstractNumId w:val="27"/>
  </w:num>
  <w:num w:numId="3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 Poltronieri">
    <w15:presenceInfo w15:providerId="AD" w15:userId="S::andrea@andreapoltronieri.net::48202e88-f28e-4e44-a1d6-de20e9e28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C2D"/>
    <w:rsid w:val="00002F5B"/>
    <w:rsid w:val="00005388"/>
    <w:rsid w:val="00025A80"/>
    <w:rsid w:val="00073AB9"/>
    <w:rsid w:val="00082706"/>
    <w:rsid w:val="00085C60"/>
    <w:rsid w:val="000B6703"/>
    <w:rsid w:val="000C1C28"/>
    <w:rsid w:val="000C2CC3"/>
    <w:rsid w:val="000E1A3E"/>
    <w:rsid w:val="000E6678"/>
    <w:rsid w:val="000E7B12"/>
    <w:rsid w:val="000F36DE"/>
    <w:rsid w:val="000F4D9A"/>
    <w:rsid w:val="00102C91"/>
    <w:rsid w:val="00112E01"/>
    <w:rsid w:val="00113905"/>
    <w:rsid w:val="001437E8"/>
    <w:rsid w:val="00146B02"/>
    <w:rsid w:val="00152052"/>
    <w:rsid w:val="00160D8E"/>
    <w:rsid w:val="00170690"/>
    <w:rsid w:val="0017410A"/>
    <w:rsid w:val="001745AC"/>
    <w:rsid w:val="001A29D7"/>
    <w:rsid w:val="001A30D9"/>
    <w:rsid w:val="001A78A4"/>
    <w:rsid w:val="001B0FC3"/>
    <w:rsid w:val="00232C1F"/>
    <w:rsid w:val="002440BC"/>
    <w:rsid w:val="0025013D"/>
    <w:rsid w:val="00251B63"/>
    <w:rsid w:val="00251F39"/>
    <w:rsid w:val="002649A4"/>
    <w:rsid w:val="00264AD1"/>
    <w:rsid w:val="00267440"/>
    <w:rsid w:val="00275A12"/>
    <w:rsid w:val="002864DA"/>
    <w:rsid w:val="00286A60"/>
    <w:rsid w:val="002B2B7B"/>
    <w:rsid w:val="002B3FF1"/>
    <w:rsid w:val="002B6B7C"/>
    <w:rsid w:val="002C3677"/>
    <w:rsid w:val="002E5B47"/>
    <w:rsid w:val="002F218B"/>
    <w:rsid w:val="002F663C"/>
    <w:rsid w:val="00311560"/>
    <w:rsid w:val="00317B48"/>
    <w:rsid w:val="00327A7E"/>
    <w:rsid w:val="00331294"/>
    <w:rsid w:val="00331A20"/>
    <w:rsid w:val="00332B5A"/>
    <w:rsid w:val="0033699C"/>
    <w:rsid w:val="00350C42"/>
    <w:rsid w:val="00356C27"/>
    <w:rsid w:val="00363FE9"/>
    <w:rsid w:val="003732EC"/>
    <w:rsid w:val="003779FA"/>
    <w:rsid w:val="00385BDB"/>
    <w:rsid w:val="0039127C"/>
    <w:rsid w:val="00394F3C"/>
    <w:rsid w:val="003953AB"/>
    <w:rsid w:val="003C1216"/>
    <w:rsid w:val="003D1222"/>
    <w:rsid w:val="003E11FF"/>
    <w:rsid w:val="003F0664"/>
    <w:rsid w:val="003F3BB7"/>
    <w:rsid w:val="00405B7E"/>
    <w:rsid w:val="00444AC6"/>
    <w:rsid w:val="00455600"/>
    <w:rsid w:val="00467450"/>
    <w:rsid w:val="00476C22"/>
    <w:rsid w:val="004A0A90"/>
    <w:rsid w:val="004C69D3"/>
    <w:rsid w:val="004D0F72"/>
    <w:rsid w:val="004D7852"/>
    <w:rsid w:val="004E5767"/>
    <w:rsid w:val="004F775F"/>
    <w:rsid w:val="005040BB"/>
    <w:rsid w:val="00510190"/>
    <w:rsid w:val="00510AC3"/>
    <w:rsid w:val="00535E87"/>
    <w:rsid w:val="00536CF3"/>
    <w:rsid w:val="00551B62"/>
    <w:rsid w:val="0055244D"/>
    <w:rsid w:val="00565EAF"/>
    <w:rsid w:val="0057137C"/>
    <w:rsid w:val="00573DF8"/>
    <w:rsid w:val="00583FA3"/>
    <w:rsid w:val="005841A5"/>
    <w:rsid w:val="00592AEC"/>
    <w:rsid w:val="005930DF"/>
    <w:rsid w:val="005A41CE"/>
    <w:rsid w:val="005A7811"/>
    <w:rsid w:val="005B2E7A"/>
    <w:rsid w:val="005D7994"/>
    <w:rsid w:val="006019C6"/>
    <w:rsid w:val="00602E93"/>
    <w:rsid w:val="00606B4C"/>
    <w:rsid w:val="006077E6"/>
    <w:rsid w:val="00611BE8"/>
    <w:rsid w:val="00633287"/>
    <w:rsid w:val="006417C7"/>
    <w:rsid w:val="006449B8"/>
    <w:rsid w:val="00653C36"/>
    <w:rsid w:val="00656714"/>
    <w:rsid w:val="00657E75"/>
    <w:rsid w:val="006665F8"/>
    <w:rsid w:val="00686AD1"/>
    <w:rsid w:val="00691468"/>
    <w:rsid w:val="006A712B"/>
    <w:rsid w:val="006B1F09"/>
    <w:rsid w:val="006C59D8"/>
    <w:rsid w:val="006E30EC"/>
    <w:rsid w:val="006F1A2C"/>
    <w:rsid w:val="006F3D10"/>
    <w:rsid w:val="007357A9"/>
    <w:rsid w:val="00746242"/>
    <w:rsid w:val="0076149B"/>
    <w:rsid w:val="00771703"/>
    <w:rsid w:val="00773EAC"/>
    <w:rsid w:val="00784279"/>
    <w:rsid w:val="007B645A"/>
    <w:rsid w:val="007C6B93"/>
    <w:rsid w:val="007C6CE7"/>
    <w:rsid w:val="007D02E6"/>
    <w:rsid w:val="007D58E5"/>
    <w:rsid w:val="007D7A3A"/>
    <w:rsid w:val="007E51C4"/>
    <w:rsid w:val="00812338"/>
    <w:rsid w:val="00815F9D"/>
    <w:rsid w:val="008229F2"/>
    <w:rsid w:val="00826B1F"/>
    <w:rsid w:val="008316C1"/>
    <w:rsid w:val="00832BF6"/>
    <w:rsid w:val="0083484C"/>
    <w:rsid w:val="008633C2"/>
    <w:rsid w:val="0086610C"/>
    <w:rsid w:val="00882960"/>
    <w:rsid w:val="008A03F2"/>
    <w:rsid w:val="008C4D78"/>
    <w:rsid w:val="008D55C0"/>
    <w:rsid w:val="008D7F99"/>
    <w:rsid w:val="008F440F"/>
    <w:rsid w:val="00901ACA"/>
    <w:rsid w:val="00903F96"/>
    <w:rsid w:val="00932CA4"/>
    <w:rsid w:val="00935660"/>
    <w:rsid w:val="00952E47"/>
    <w:rsid w:val="00954EF0"/>
    <w:rsid w:val="009637F8"/>
    <w:rsid w:val="0096602E"/>
    <w:rsid w:val="009819D6"/>
    <w:rsid w:val="00983C82"/>
    <w:rsid w:val="00984A08"/>
    <w:rsid w:val="00992028"/>
    <w:rsid w:val="009A784E"/>
    <w:rsid w:val="009D1D3A"/>
    <w:rsid w:val="009D22CE"/>
    <w:rsid w:val="009D250C"/>
    <w:rsid w:val="009E356D"/>
    <w:rsid w:val="009E4382"/>
    <w:rsid w:val="009F2644"/>
    <w:rsid w:val="009F39E1"/>
    <w:rsid w:val="00A07D0F"/>
    <w:rsid w:val="00A13D19"/>
    <w:rsid w:val="00A37B43"/>
    <w:rsid w:val="00A41F51"/>
    <w:rsid w:val="00A5661C"/>
    <w:rsid w:val="00A623BB"/>
    <w:rsid w:val="00A62892"/>
    <w:rsid w:val="00A64AB0"/>
    <w:rsid w:val="00A655AD"/>
    <w:rsid w:val="00A729FC"/>
    <w:rsid w:val="00A83782"/>
    <w:rsid w:val="00A83F62"/>
    <w:rsid w:val="00A93DA2"/>
    <w:rsid w:val="00A948F0"/>
    <w:rsid w:val="00A95D5A"/>
    <w:rsid w:val="00AA65FB"/>
    <w:rsid w:val="00AC4BB9"/>
    <w:rsid w:val="00AD0D86"/>
    <w:rsid w:val="00AF1ACF"/>
    <w:rsid w:val="00B34E2F"/>
    <w:rsid w:val="00B400C8"/>
    <w:rsid w:val="00B41B63"/>
    <w:rsid w:val="00B47F1E"/>
    <w:rsid w:val="00B53252"/>
    <w:rsid w:val="00B5476C"/>
    <w:rsid w:val="00B61B2A"/>
    <w:rsid w:val="00B83C2D"/>
    <w:rsid w:val="00B8403E"/>
    <w:rsid w:val="00B847DC"/>
    <w:rsid w:val="00B97A26"/>
    <w:rsid w:val="00BA42C7"/>
    <w:rsid w:val="00BC4AD6"/>
    <w:rsid w:val="00BC60E0"/>
    <w:rsid w:val="00BD3958"/>
    <w:rsid w:val="00BE04E5"/>
    <w:rsid w:val="00BF2F0B"/>
    <w:rsid w:val="00C058D1"/>
    <w:rsid w:val="00C23E29"/>
    <w:rsid w:val="00C256AF"/>
    <w:rsid w:val="00C36006"/>
    <w:rsid w:val="00C36742"/>
    <w:rsid w:val="00C50EC2"/>
    <w:rsid w:val="00C710B6"/>
    <w:rsid w:val="00C77991"/>
    <w:rsid w:val="00C802F6"/>
    <w:rsid w:val="00C9472D"/>
    <w:rsid w:val="00CA3AA2"/>
    <w:rsid w:val="00CA5E8D"/>
    <w:rsid w:val="00CB4695"/>
    <w:rsid w:val="00CE6B54"/>
    <w:rsid w:val="00CF3FC5"/>
    <w:rsid w:val="00D17A63"/>
    <w:rsid w:val="00D22ED4"/>
    <w:rsid w:val="00D238A2"/>
    <w:rsid w:val="00D278FF"/>
    <w:rsid w:val="00D5057B"/>
    <w:rsid w:val="00D54543"/>
    <w:rsid w:val="00D60D42"/>
    <w:rsid w:val="00D65687"/>
    <w:rsid w:val="00D6667A"/>
    <w:rsid w:val="00D714B7"/>
    <w:rsid w:val="00D7432F"/>
    <w:rsid w:val="00D92E76"/>
    <w:rsid w:val="00DA2087"/>
    <w:rsid w:val="00DA7D5C"/>
    <w:rsid w:val="00DC184F"/>
    <w:rsid w:val="00DC1F42"/>
    <w:rsid w:val="00DC67E2"/>
    <w:rsid w:val="00DF70E3"/>
    <w:rsid w:val="00E170F1"/>
    <w:rsid w:val="00E21CD6"/>
    <w:rsid w:val="00E26F1D"/>
    <w:rsid w:val="00E55363"/>
    <w:rsid w:val="00E750C0"/>
    <w:rsid w:val="00E96BAC"/>
    <w:rsid w:val="00EA12BB"/>
    <w:rsid w:val="00EA479D"/>
    <w:rsid w:val="00EB7657"/>
    <w:rsid w:val="00ED06ED"/>
    <w:rsid w:val="00EF08A0"/>
    <w:rsid w:val="00EF60EB"/>
    <w:rsid w:val="00F14E7E"/>
    <w:rsid w:val="00F36F70"/>
    <w:rsid w:val="00F4490F"/>
    <w:rsid w:val="00F45CFE"/>
    <w:rsid w:val="00F47CA6"/>
    <w:rsid w:val="00F55014"/>
    <w:rsid w:val="00F55B4C"/>
    <w:rsid w:val="00F6603A"/>
    <w:rsid w:val="00F7796A"/>
    <w:rsid w:val="00F77CE8"/>
    <w:rsid w:val="00F94D71"/>
    <w:rsid w:val="00F94E33"/>
    <w:rsid w:val="00FA1085"/>
    <w:rsid w:val="00FB1E78"/>
    <w:rsid w:val="00FC6F5E"/>
    <w:rsid w:val="00FE4190"/>
    <w:rsid w:val="00FF23F9"/>
    <w:rsid w:val="00FF2612"/>
    <w:rsid w:val="00FF53CD"/>
    <w:rsid w:val="00FF76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3446A7CC"/>
  <w15:docId w15:val="{367FA834-FCEB-4A06-A841-5F65E19A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7852"/>
    <w:pPr>
      <w:spacing w:after="160" w:line="259" w:lineRule="auto"/>
    </w:pPr>
    <w:rPr>
      <w:rFonts w:cs="Calibri"/>
      <w:lang w:eastAsia="en-US"/>
    </w:rPr>
  </w:style>
  <w:style w:type="paragraph" w:styleId="Titolo1">
    <w:name w:val="heading 1"/>
    <w:basedOn w:val="Normale"/>
    <w:next w:val="Normale"/>
    <w:link w:val="Titolo1Carattere"/>
    <w:uiPriority w:val="99"/>
    <w:qFormat/>
    <w:locked/>
    <w:rsid w:val="000C2CC3"/>
    <w:pPr>
      <w:keepNext/>
      <w:keepLines/>
      <w:numPr>
        <w:numId w:val="22"/>
      </w:numPr>
      <w:spacing w:before="600" w:after="240" w:line="260" w:lineRule="atLeast"/>
      <w:jc w:val="both"/>
      <w:outlineLvl w:val="0"/>
    </w:pPr>
    <w:rPr>
      <w:rFonts w:ascii="Trebuchet MS" w:eastAsia="Times New Roman" w:hAnsi="Trebuchet MS" w:cs="Times New Roman"/>
      <w:b/>
      <w:sz w:val="24"/>
      <w:szCs w:val="24"/>
      <w:lang w:eastAsia="it-IT"/>
    </w:rPr>
  </w:style>
  <w:style w:type="paragraph" w:styleId="Titolo5">
    <w:name w:val="heading 5"/>
    <w:basedOn w:val="Normale"/>
    <w:next w:val="Normale"/>
    <w:link w:val="Titolo5Carattere"/>
    <w:uiPriority w:val="99"/>
    <w:qFormat/>
    <w:locked/>
    <w:rsid w:val="000C2CC3"/>
    <w:pPr>
      <w:keepNext/>
      <w:keepLines/>
      <w:numPr>
        <w:ilvl w:val="4"/>
        <w:numId w:val="22"/>
      </w:numPr>
      <w:spacing w:before="40" w:after="0" w:line="260" w:lineRule="exact"/>
      <w:jc w:val="both"/>
      <w:outlineLvl w:val="4"/>
    </w:pPr>
    <w:rPr>
      <w:rFonts w:ascii="Cambria" w:eastAsia="Times New Roman" w:hAnsi="Cambria" w:cs="Times New Roman"/>
      <w:color w:val="365F91"/>
      <w:lang w:eastAsia="it-IT"/>
    </w:rPr>
  </w:style>
  <w:style w:type="paragraph" w:styleId="Titolo6">
    <w:name w:val="heading 6"/>
    <w:basedOn w:val="Normale"/>
    <w:next w:val="Normale"/>
    <w:link w:val="Titolo6Carattere"/>
    <w:uiPriority w:val="99"/>
    <w:qFormat/>
    <w:locked/>
    <w:rsid w:val="000C2CC3"/>
    <w:pPr>
      <w:keepNext/>
      <w:keepLines/>
      <w:numPr>
        <w:ilvl w:val="5"/>
        <w:numId w:val="22"/>
      </w:numPr>
      <w:spacing w:before="40" w:after="0" w:line="260" w:lineRule="exact"/>
      <w:jc w:val="both"/>
      <w:outlineLvl w:val="5"/>
    </w:pPr>
    <w:rPr>
      <w:rFonts w:ascii="Cambria" w:eastAsia="Times New Roman" w:hAnsi="Cambria" w:cs="Times New Roman"/>
      <w:color w:val="243F60"/>
      <w:lang w:eastAsia="it-IT"/>
    </w:rPr>
  </w:style>
  <w:style w:type="paragraph" w:styleId="Titolo7">
    <w:name w:val="heading 7"/>
    <w:basedOn w:val="Normale"/>
    <w:next w:val="Normale"/>
    <w:link w:val="Titolo7Carattere"/>
    <w:uiPriority w:val="99"/>
    <w:qFormat/>
    <w:locked/>
    <w:rsid w:val="000C2CC3"/>
    <w:pPr>
      <w:keepNext/>
      <w:keepLines/>
      <w:numPr>
        <w:ilvl w:val="6"/>
        <w:numId w:val="22"/>
      </w:numPr>
      <w:spacing w:before="40" w:after="0" w:line="260" w:lineRule="exact"/>
      <w:jc w:val="both"/>
      <w:outlineLvl w:val="6"/>
    </w:pPr>
    <w:rPr>
      <w:rFonts w:ascii="Cambria" w:eastAsia="Times New Roman" w:hAnsi="Cambria" w:cs="Times New Roman"/>
      <w:i/>
      <w:iCs/>
      <w:color w:val="243F60"/>
      <w:lang w:eastAsia="it-IT"/>
    </w:rPr>
  </w:style>
  <w:style w:type="paragraph" w:styleId="Titolo8">
    <w:name w:val="heading 8"/>
    <w:basedOn w:val="Normale"/>
    <w:next w:val="Normale"/>
    <w:link w:val="Titolo8Carattere"/>
    <w:uiPriority w:val="99"/>
    <w:qFormat/>
    <w:locked/>
    <w:rsid w:val="000C2CC3"/>
    <w:pPr>
      <w:keepNext/>
      <w:keepLines/>
      <w:numPr>
        <w:ilvl w:val="7"/>
        <w:numId w:val="22"/>
      </w:numPr>
      <w:spacing w:before="40" w:after="0" w:line="260" w:lineRule="exact"/>
      <w:jc w:val="both"/>
      <w:outlineLvl w:val="7"/>
    </w:pPr>
    <w:rPr>
      <w:rFonts w:ascii="Cambria" w:eastAsia="Times New Roman" w:hAnsi="Cambria" w:cs="Times New Roman"/>
      <w:color w:val="272727"/>
      <w:sz w:val="21"/>
      <w:szCs w:val="21"/>
      <w:lang w:eastAsia="it-IT"/>
    </w:rPr>
  </w:style>
  <w:style w:type="paragraph" w:styleId="Titolo9">
    <w:name w:val="heading 9"/>
    <w:basedOn w:val="Normale"/>
    <w:next w:val="Normale"/>
    <w:link w:val="Titolo9Carattere"/>
    <w:uiPriority w:val="99"/>
    <w:qFormat/>
    <w:locked/>
    <w:rsid w:val="000C2CC3"/>
    <w:pPr>
      <w:keepNext/>
      <w:keepLines/>
      <w:numPr>
        <w:ilvl w:val="8"/>
        <w:numId w:val="22"/>
      </w:numPr>
      <w:spacing w:before="40" w:after="0" w:line="260" w:lineRule="exact"/>
      <w:jc w:val="both"/>
      <w:outlineLvl w:val="8"/>
    </w:pPr>
    <w:rPr>
      <w:rFonts w:ascii="Cambria" w:eastAsia="Times New Roman" w:hAnsi="Cambria" w:cs="Times New Roman"/>
      <w:i/>
      <w:iCs/>
      <w:color w:val="272727"/>
      <w:sz w:val="21"/>
      <w:szCs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C2CC3"/>
    <w:rPr>
      <w:rFonts w:ascii="Trebuchet MS" w:hAnsi="Trebuchet MS" w:cs="Times New Roman"/>
      <w:b/>
      <w:sz w:val="24"/>
      <w:szCs w:val="24"/>
    </w:rPr>
  </w:style>
  <w:style w:type="character" w:customStyle="1" w:styleId="Titolo5Carattere">
    <w:name w:val="Titolo 5 Carattere"/>
    <w:basedOn w:val="Carpredefinitoparagrafo"/>
    <w:link w:val="Titolo5"/>
    <w:uiPriority w:val="99"/>
    <w:semiHidden/>
    <w:locked/>
    <w:rsid w:val="000C2CC3"/>
    <w:rPr>
      <w:rFonts w:ascii="Cambria" w:hAnsi="Cambria" w:cs="Times New Roman"/>
      <w:color w:val="365F91"/>
    </w:rPr>
  </w:style>
  <w:style w:type="character" w:customStyle="1" w:styleId="Titolo6Carattere">
    <w:name w:val="Titolo 6 Carattere"/>
    <w:basedOn w:val="Carpredefinitoparagrafo"/>
    <w:link w:val="Titolo6"/>
    <w:uiPriority w:val="99"/>
    <w:semiHidden/>
    <w:locked/>
    <w:rsid w:val="000C2CC3"/>
    <w:rPr>
      <w:rFonts w:ascii="Cambria" w:hAnsi="Cambria" w:cs="Times New Roman"/>
      <w:color w:val="243F60"/>
    </w:rPr>
  </w:style>
  <w:style w:type="character" w:customStyle="1" w:styleId="Titolo7Carattere">
    <w:name w:val="Titolo 7 Carattere"/>
    <w:basedOn w:val="Carpredefinitoparagrafo"/>
    <w:link w:val="Titolo7"/>
    <w:uiPriority w:val="99"/>
    <w:semiHidden/>
    <w:locked/>
    <w:rsid w:val="000C2CC3"/>
    <w:rPr>
      <w:rFonts w:ascii="Cambria" w:hAnsi="Cambria" w:cs="Times New Roman"/>
      <w:i/>
      <w:iCs/>
      <w:color w:val="243F60"/>
    </w:rPr>
  </w:style>
  <w:style w:type="character" w:customStyle="1" w:styleId="Titolo8Carattere">
    <w:name w:val="Titolo 8 Carattere"/>
    <w:basedOn w:val="Carpredefinitoparagrafo"/>
    <w:link w:val="Titolo8"/>
    <w:uiPriority w:val="99"/>
    <w:semiHidden/>
    <w:locked/>
    <w:rsid w:val="000C2CC3"/>
    <w:rPr>
      <w:rFonts w:ascii="Cambria" w:hAnsi="Cambria" w:cs="Times New Roman"/>
      <w:color w:val="272727"/>
      <w:sz w:val="21"/>
      <w:szCs w:val="21"/>
    </w:rPr>
  </w:style>
  <w:style w:type="character" w:customStyle="1" w:styleId="Titolo9Carattere">
    <w:name w:val="Titolo 9 Carattere"/>
    <w:basedOn w:val="Carpredefinitoparagrafo"/>
    <w:link w:val="Titolo9"/>
    <w:uiPriority w:val="99"/>
    <w:semiHidden/>
    <w:locked/>
    <w:rsid w:val="000C2CC3"/>
    <w:rPr>
      <w:rFonts w:ascii="Cambria" w:hAnsi="Cambria" w:cs="Times New Roman"/>
      <w:i/>
      <w:iCs/>
      <w:color w:val="272727"/>
      <w:sz w:val="21"/>
      <w:szCs w:val="21"/>
    </w:rPr>
  </w:style>
  <w:style w:type="character" w:styleId="Rimandocommento">
    <w:name w:val="annotation reference"/>
    <w:basedOn w:val="Carpredefinitoparagrafo"/>
    <w:uiPriority w:val="99"/>
    <w:semiHidden/>
    <w:rsid w:val="00A5661C"/>
    <w:rPr>
      <w:rFonts w:cs="Times New Roman"/>
      <w:sz w:val="16"/>
      <w:szCs w:val="16"/>
    </w:rPr>
  </w:style>
  <w:style w:type="paragraph" w:styleId="Testocommento">
    <w:name w:val="annotation text"/>
    <w:basedOn w:val="Normale"/>
    <w:link w:val="TestocommentoCarattere"/>
    <w:uiPriority w:val="99"/>
    <w:rsid w:val="00A5661C"/>
    <w:pPr>
      <w:spacing w:line="240" w:lineRule="auto"/>
    </w:pPr>
    <w:rPr>
      <w:sz w:val="20"/>
      <w:szCs w:val="20"/>
    </w:rPr>
  </w:style>
  <w:style w:type="character" w:customStyle="1" w:styleId="TestocommentoCarattere">
    <w:name w:val="Testo commento Carattere"/>
    <w:basedOn w:val="Carpredefinitoparagrafo"/>
    <w:link w:val="Testocommento"/>
    <w:uiPriority w:val="99"/>
    <w:locked/>
    <w:rsid w:val="00A5661C"/>
    <w:rPr>
      <w:rFonts w:cs="Times New Roman"/>
      <w:sz w:val="20"/>
      <w:szCs w:val="20"/>
    </w:rPr>
  </w:style>
  <w:style w:type="paragraph" w:styleId="Soggettocommento">
    <w:name w:val="annotation subject"/>
    <w:basedOn w:val="Testocommento"/>
    <w:next w:val="Testocommento"/>
    <w:link w:val="SoggettocommentoCarattere"/>
    <w:uiPriority w:val="99"/>
    <w:semiHidden/>
    <w:rsid w:val="00A5661C"/>
    <w:rPr>
      <w:b/>
      <w:bCs/>
    </w:rPr>
  </w:style>
  <w:style w:type="character" w:customStyle="1" w:styleId="SoggettocommentoCarattere">
    <w:name w:val="Soggetto commento Carattere"/>
    <w:basedOn w:val="TestocommentoCarattere"/>
    <w:link w:val="Soggettocommento"/>
    <w:uiPriority w:val="99"/>
    <w:semiHidden/>
    <w:locked/>
    <w:rsid w:val="00A5661C"/>
    <w:rPr>
      <w:rFonts w:cs="Times New Roman"/>
      <w:b/>
      <w:bCs/>
      <w:sz w:val="20"/>
      <w:szCs w:val="20"/>
    </w:rPr>
  </w:style>
  <w:style w:type="paragraph" w:styleId="Testofumetto">
    <w:name w:val="Balloon Text"/>
    <w:basedOn w:val="Normale"/>
    <w:link w:val="TestofumettoCarattere"/>
    <w:uiPriority w:val="99"/>
    <w:semiHidden/>
    <w:rsid w:val="00A5661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A5661C"/>
    <w:rPr>
      <w:rFonts w:ascii="Segoe UI" w:hAnsi="Segoe UI" w:cs="Segoe UI"/>
      <w:sz w:val="18"/>
      <w:szCs w:val="18"/>
    </w:rPr>
  </w:style>
  <w:style w:type="paragraph" w:styleId="Paragrafoelenco">
    <w:name w:val="List Paragraph"/>
    <w:aliases w:val="Paragrafo elenco 1°liv,Paragrafo elenco1"/>
    <w:basedOn w:val="Normale"/>
    <w:uiPriority w:val="99"/>
    <w:qFormat/>
    <w:rsid w:val="003F0664"/>
    <w:pPr>
      <w:ind w:left="720"/>
    </w:pPr>
  </w:style>
  <w:style w:type="paragraph" w:styleId="NormaleWeb">
    <w:name w:val="Normal (Web)"/>
    <w:basedOn w:val="Normale"/>
    <w:uiPriority w:val="99"/>
    <w:rsid w:val="007D02E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rsid w:val="007D02E6"/>
    <w:rPr>
      <w:rFonts w:cs="Times New Roman"/>
      <w:color w:val="auto"/>
      <w:u w:val="single"/>
    </w:rPr>
  </w:style>
  <w:style w:type="character" w:customStyle="1" w:styleId="st">
    <w:name w:val="st"/>
    <w:basedOn w:val="Carpredefinitoparagrafo"/>
    <w:uiPriority w:val="99"/>
    <w:rsid w:val="00AF1ACF"/>
    <w:rPr>
      <w:rFonts w:cs="Times New Roman"/>
    </w:rPr>
  </w:style>
  <w:style w:type="character" w:styleId="Enfasicorsivo">
    <w:name w:val="Emphasis"/>
    <w:basedOn w:val="Carpredefinitoparagrafo"/>
    <w:uiPriority w:val="99"/>
    <w:qFormat/>
    <w:rsid w:val="00AF1ACF"/>
    <w:rPr>
      <w:rFonts w:cs="Times New Roman"/>
      <w:i/>
      <w:iCs/>
    </w:rPr>
  </w:style>
  <w:style w:type="character" w:styleId="Rimandonotaapidipagina">
    <w:name w:val="footnote reference"/>
    <w:basedOn w:val="Carpredefinitoparagrafo"/>
    <w:uiPriority w:val="99"/>
    <w:semiHidden/>
    <w:rsid w:val="00F4490F"/>
    <w:rPr>
      <w:rFonts w:cs="Times New Roman"/>
      <w:vertAlign w:val="superscript"/>
    </w:rPr>
  </w:style>
  <w:style w:type="table" w:customStyle="1" w:styleId="TableNormal1">
    <w:name w:val="Table Normal1"/>
    <w:uiPriority w:val="99"/>
    <w:semiHidden/>
    <w:rsid w:val="00F14E7E"/>
    <w:pPr>
      <w:widowControl w:val="0"/>
    </w:pPr>
    <w:rPr>
      <w:rFonts w:cs="Calibri"/>
      <w:lang w:val="en-US" w:eastAsia="en-US"/>
    </w:rPr>
    <w:tblPr>
      <w:tblCellMar>
        <w:top w:w="0" w:type="dxa"/>
        <w:left w:w="0" w:type="dxa"/>
        <w:bottom w:w="0" w:type="dxa"/>
        <w:right w:w="0" w:type="dxa"/>
      </w:tblCellMar>
    </w:tblPr>
  </w:style>
  <w:style w:type="paragraph" w:customStyle="1" w:styleId="TableParagraph">
    <w:name w:val="Table Paragraph"/>
    <w:basedOn w:val="Normale"/>
    <w:uiPriority w:val="99"/>
    <w:rsid w:val="00F14E7E"/>
    <w:pPr>
      <w:widowControl w:val="0"/>
      <w:spacing w:after="0" w:line="240" w:lineRule="auto"/>
      <w:ind w:left="64"/>
    </w:pPr>
    <w:rPr>
      <w:rFonts w:ascii="Times New Roman" w:eastAsia="Times New Roman" w:hAnsi="Times New Roman" w:cs="Times New Roman"/>
      <w:lang w:val="en-US"/>
    </w:rPr>
  </w:style>
  <w:style w:type="table" w:styleId="Grigliatabella">
    <w:name w:val="Table Grid"/>
    <w:basedOn w:val="Tabellanormale"/>
    <w:uiPriority w:val="99"/>
    <w:rsid w:val="006B1F0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A">
    <w:name w:val="NOTA"/>
    <w:basedOn w:val="Testonotaapidipagina"/>
    <w:uiPriority w:val="99"/>
    <w:rsid w:val="00B847DC"/>
    <w:pPr>
      <w:tabs>
        <w:tab w:val="left" w:pos="426"/>
      </w:tabs>
      <w:spacing w:before="120" w:after="60"/>
      <w:ind w:left="425" w:hanging="425"/>
      <w:jc w:val="both"/>
    </w:pPr>
    <w:rPr>
      <w:rFonts w:ascii="Trebuchet MS" w:hAnsi="Trebuchet MS" w:cs="Trebuchet MS"/>
      <w:sz w:val="16"/>
      <w:szCs w:val="16"/>
    </w:rPr>
  </w:style>
  <w:style w:type="paragraph" w:styleId="Testonotaapidipagina">
    <w:name w:val="footnote text"/>
    <w:basedOn w:val="Normale"/>
    <w:link w:val="TestonotaapidipaginaCarattere"/>
    <w:uiPriority w:val="99"/>
    <w:semiHidden/>
    <w:rsid w:val="00B847D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B847DC"/>
    <w:rPr>
      <w:rFonts w:cs="Times New Roman"/>
      <w:sz w:val="20"/>
      <w:szCs w:val="20"/>
    </w:rPr>
  </w:style>
  <w:style w:type="paragraph" w:styleId="Intestazione">
    <w:name w:val="header"/>
    <w:basedOn w:val="Normale"/>
    <w:link w:val="IntestazioneCarattere"/>
    <w:uiPriority w:val="99"/>
    <w:rsid w:val="00932C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32CA4"/>
    <w:rPr>
      <w:rFonts w:cs="Times New Roman"/>
    </w:rPr>
  </w:style>
  <w:style w:type="paragraph" w:styleId="Pidipagina">
    <w:name w:val="footer"/>
    <w:basedOn w:val="Normale"/>
    <w:link w:val="PidipaginaCarattere"/>
    <w:uiPriority w:val="99"/>
    <w:rsid w:val="00932C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32CA4"/>
    <w:rPr>
      <w:rFonts w:cs="Times New Roman"/>
    </w:rPr>
  </w:style>
  <w:style w:type="character" w:customStyle="1" w:styleId="CarattereCarattere5">
    <w:name w:val="Carattere Carattere5"/>
    <w:basedOn w:val="Carpredefinitoparagrafo"/>
    <w:uiPriority w:val="99"/>
    <w:semiHidden/>
    <w:rsid w:val="00583FA3"/>
    <w:rPr>
      <w:rFonts w:cs="Times New Roman"/>
      <w:sz w:val="20"/>
      <w:szCs w:val="20"/>
    </w:rPr>
  </w:style>
  <w:style w:type="paragraph" w:styleId="Mappadocumento">
    <w:name w:val="Document Map"/>
    <w:basedOn w:val="Normale"/>
    <w:link w:val="MappadocumentoCarattere"/>
    <w:uiPriority w:val="99"/>
    <w:semiHidden/>
    <w:rsid w:val="00002F5B"/>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Pr>
      <w:rFonts w:ascii="Times New Roman" w:hAnsi="Times New Roman" w:cs="Times New Roman"/>
      <w:sz w:val="2"/>
      <w:lang w:eastAsia="en-US"/>
    </w:rPr>
  </w:style>
  <w:style w:type="paragraph" w:customStyle="1" w:styleId="Default">
    <w:name w:val="Default"/>
    <w:uiPriority w:val="99"/>
    <w:rsid w:val="00C256AF"/>
    <w:pPr>
      <w:autoSpaceDE w:val="0"/>
      <w:autoSpaceDN w:val="0"/>
      <w:adjustRightInd w:val="0"/>
    </w:pPr>
    <w:rPr>
      <w:rFonts w:cs="Calibri"/>
      <w:color w:val="000000"/>
      <w:sz w:val="24"/>
      <w:szCs w:val="24"/>
    </w:rPr>
  </w:style>
  <w:style w:type="paragraph" w:styleId="Titolo">
    <w:name w:val="Title"/>
    <w:basedOn w:val="Normale"/>
    <w:link w:val="TitoloCarattere"/>
    <w:uiPriority w:val="99"/>
    <w:qFormat/>
    <w:locked/>
    <w:rsid w:val="000C2CC3"/>
    <w:pPr>
      <w:spacing w:after="0" w:line="240" w:lineRule="auto"/>
      <w:jc w:val="center"/>
    </w:pPr>
    <w:rPr>
      <w:rFonts w:ascii="Bookman Old Style" w:eastAsia="Times New Roman" w:hAnsi="Bookman Old Style" w:cs="Times New Roman"/>
      <w:sz w:val="36"/>
      <w:szCs w:val="20"/>
      <w:lang w:eastAsia="it-IT"/>
    </w:rPr>
  </w:style>
  <w:style w:type="character" w:customStyle="1" w:styleId="TitoloCarattere">
    <w:name w:val="Titolo Carattere"/>
    <w:basedOn w:val="Carpredefinitoparagrafo"/>
    <w:link w:val="Titolo"/>
    <w:uiPriority w:val="99"/>
    <w:locked/>
    <w:rsid w:val="000C2CC3"/>
    <w:rPr>
      <w:rFonts w:ascii="Bookman Old Style" w:hAnsi="Bookman Old Style" w:cs="Times New Roman"/>
      <w:sz w:val="20"/>
      <w:szCs w:val="20"/>
    </w:rPr>
  </w:style>
  <w:style w:type="paragraph" w:customStyle="1" w:styleId="figura">
    <w:name w:val="figura"/>
    <w:basedOn w:val="Normale"/>
    <w:next w:val="Normale"/>
    <w:uiPriority w:val="99"/>
    <w:rsid w:val="00B400C8"/>
    <w:pPr>
      <w:widowControl w:val="0"/>
      <w:numPr>
        <w:numId w:val="25"/>
      </w:numPr>
      <w:spacing w:before="480" w:line="240" w:lineRule="auto"/>
    </w:pPr>
    <w:rPr>
      <w:rFonts w:eastAsia="Times New Roman" w:cs="Times New Roman"/>
      <w:b/>
      <w:i/>
      <w:iCs/>
      <w:lang w:eastAsia="it-IT"/>
    </w:rPr>
  </w:style>
  <w:style w:type="character" w:styleId="Enfasigrassetto">
    <w:name w:val="Strong"/>
    <w:basedOn w:val="Carpredefinitoparagrafo"/>
    <w:uiPriority w:val="99"/>
    <w:qFormat/>
    <w:locked/>
    <w:rsid w:val="00952E47"/>
    <w:rPr>
      <w:rFonts w:cs="Times New Roman"/>
      <w:b/>
      <w:bCs/>
    </w:rPr>
  </w:style>
  <w:style w:type="character" w:styleId="Menzionenonrisolta">
    <w:name w:val="Unresolved Mention"/>
    <w:basedOn w:val="Carpredefinitoparagrafo"/>
    <w:uiPriority w:val="99"/>
    <w:semiHidden/>
    <w:unhideWhenUsed/>
    <w:rsid w:val="00686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563647">
      <w:marLeft w:val="0"/>
      <w:marRight w:val="0"/>
      <w:marTop w:val="0"/>
      <w:marBottom w:val="0"/>
      <w:divBdr>
        <w:top w:val="none" w:sz="0" w:space="0" w:color="auto"/>
        <w:left w:val="none" w:sz="0" w:space="0" w:color="auto"/>
        <w:bottom w:val="none" w:sz="0" w:space="0" w:color="auto"/>
        <w:right w:val="none" w:sz="0" w:space="0" w:color="auto"/>
      </w:divBdr>
      <w:divsChild>
        <w:div w:id="1119563646">
          <w:marLeft w:val="878"/>
          <w:marRight w:val="0"/>
          <w:marTop w:val="0"/>
          <w:marBottom w:val="0"/>
          <w:divBdr>
            <w:top w:val="none" w:sz="0" w:space="0" w:color="auto"/>
            <w:left w:val="none" w:sz="0" w:space="0" w:color="auto"/>
            <w:bottom w:val="none" w:sz="0" w:space="0" w:color="auto"/>
            <w:right w:val="none" w:sz="0" w:space="0" w:color="auto"/>
          </w:divBdr>
        </w:div>
        <w:div w:id="1119563658">
          <w:marLeft w:val="878"/>
          <w:marRight w:val="0"/>
          <w:marTop w:val="0"/>
          <w:marBottom w:val="0"/>
          <w:divBdr>
            <w:top w:val="none" w:sz="0" w:space="0" w:color="auto"/>
            <w:left w:val="none" w:sz="0" w:space="0" w:color="auto"/>
            <w:bottom w:val="none" w:sz="0" w:space="0" w:color="auto"/>
            <w:right w:val="none" w:sz="0" w:space="0" w:color="auto"/>
          </w:divBdr>
        </w:div>
        <w:div w:id="1119563660">
          <w:marLeft w:val="878"/>
          <w:marRight w:val="0"/>
          <w:marTop w:val="0"/>
          <w:marBottom w:val="0"/>
          <w:divBdr>
            <w:top w:val="none" w:sz="0" w:space="0" w:color="auto"/>
            <w:left w:val="none" w:sz="0" w:space="0" w:color="auto"/>
            <w:bottom w:val="none" w:sz="0" w:space="0" w:color="auto"/>
            <w:right w:val="none" w:sz="0" w:space="0" w:color="auto"/>
          </w:divBdr>
        </w:div>
        <w:div w:id="1119563664">
          <w:marLeft w:val="878"/>
          <w:marRight w:val="0"/>
          <w:marTop w:val="0"/>
          <w:marBottom w:val="0"/>
          <w:divBdr>
            <w:top w:val="none" w:sz="0" w:space="0" w:color="auto"/>
            <w:left w:val="none" w:sz="0" w:space="0" w:color="auto"/>
            <w:bottom w:val="none" w:sz="0" w:space="0" w:color="auto"/>
            <w:right w:val="none" w:sz="0" w:space="0" w:color="auto"/>
          </w:divBdr>
        </w:div>
        <w:div w:id="1119563687">
          <w:marLeft w:val="878"/>
          <w:marRight w:val="0"/>
          <w:marTop w:val="0"/>
          <w:marBottom w:val="0"/>
          <w:divBdr>
            <w:top w:val="none" w:sz="0" w:space="0" w:color="auto"/>
            <w:left w:val="none" w:sz="0" w:space="0" w:color="auto"/>
            <w:bottom w:val="none" w:sz="0" w:space="0" w:color="auto"/>
            <w:right w:val="none" w:sz="0" w:space="0" w:color="auto"/>
          </w:divBdr>
        </w:div>
        <w:div w:id="1119563696">
          <w:marLeft w:val="878"/>
          <w:marRight w:val="0"/>
          <w:marTop w:val="0"/>
          <w:marBottom w:val="0"/>
          <w:divBdr>
            <w:top w:val="none" w:sz="0" w:space="0" w:color="auto"/>
            <w:left w:val="none" w:sz="0" w:space="0" w:color="auto"/>
            <w:bottom w:val="none" w:sz="0" w:space="0" w:color="auto"/>
            <w:right w:val="none" w:sz="0" w:space="0" w:color="auto"/>
          </w:divBdr>
        </w:div>
        <w:div w:id="1119563794">
          <w:marLeft w:val="878"/>
          <w:marRight w:val="0"/>
          <w:marTop w:val="0"/>
          <w:marBottom w:val="0"/>
          <w:divBdr>
            <w:top w:val="none" w:sz="0" w:space="0" w:color="auto"/>
            <w:left w:val="none" w:sz="0" w:space="0" w:color="auto"/>
            <w:bottom w:val="none" w:sz="0" w:space="0" w:color="auto"/>
            <w:right w:val="none" w:sz="0" w:space="0" w:color="auto"/>
          </w:divBdr>
        </w:div>
        <w:div w:id="1119563803">
          <w:marLeft w:val="878"/>
          <w:marRight w:val="0"/>
          <w:marTop w:val="0"/>
          <w:marBottom w:val="0"/>
          <w:divBdr>
            <w:top w:val="none" w:sz="0" w:space="0" w:color="auto"/>
            <w:left w:val="none" w:sz="0" w:space="0" w:color="auto"/>
            <w:bottom w:val="none" w:sz="0" w:space="0" w:color="auto"/>
            <w:right w:val="none" w:sz="0" w:space="0" w:color="auto"/>
          </w:divBdr>
        </w:div>
      </w:divsChild>
    </w:div>
    <w:div w:id="1119563655">
      <w:marLeft w:val="0"/>
      <w:marRight w:val="0"/>
      <w:marTop w:val="0"/>
      <w:marBottom w:val="0"/>
      <w:divBdr>
        <w:top w:val="none" w:sz="0" w:space="0" w:color="auto"/>
        <w:left w:val="none" w:sz="0" w:space="0" w:color="auto"/>
        <w:bottom w:val="none" w:sz="0" w:space="0" w:color="auto"/>
        <w:right w:val="none" w:sz="0" w:space="0" w:color="auto"/>
      </w:divBdr>
    </w:div>
    <w:div w:id="1119563656">
      <w:marLeft w:val="0"/>
      <w:marRight w:val="0"/>
      <w:marTop w:val="0"/>
      <w:marBottom w:val="0"/>
      <w:divBdr>
        <w:top w:val="none" w:sz="0" w:space="0" w:color="auto"/>
        <w:left w:val="none" w:sz="0" w:space="0" w:color="auto"/>
        <w:bottom w:val="none" w:sz="0" w:space="0" w:color="auto"/>
        <w:right w:val="none" w:sz="0" w:space="0" w:color="auto"/>
      </w:divBdr>
      <w:divsChild>
        <w:div w:id="1119563661">
          <w:marLeft w:val="0"/>
          <w:marRight w:val="0"/>
          <w:marTop w:val="0"/>
          <w:marBottom w:val="0"/>
          <w:divBdr>
            <w:top w:val="none" w:sz="0" w:space="0" w:color="auto"/>
            <w:left w:val="none" w:sz="0" w:space="0" w:color="auto"/>
            <w:bottom w:val="none" w:sz="0" w:space="0" w:color="auto"/>
            <w:right w:val="none" w:sz="0" w:space="0" w:color="auto"/>
          </w:divBdr>
        </w:div>
        <w:div w:id="1119563663">
          <w:marLeft w:val="0"/>
          <w:marRight w:val="0"/>
          <w:marTop w:val="0"/>
          <w:marBottom w:val="0"/>
          <w:divBdr>
            <w:top w:val="none" w:sz="0" w:space="0" w:color="auto"/>
            <w:left w:val="none" w:sz="0" w:space="0" w:color="auto"/>
            <w:bottom w:val="none" w:sz="0" w:space="0" w:color="auto"/>
            <w:right w:val="none" w:sz="0" w:space="0" w:color="auto"/>
          </w:divBdr>
        </w:div>
        <w:div w:id="1119563671">
          <w:marLeft w:val="0"/>
          <w:marRight w:val="0"/>
          <w:marTop w:val="0"/>
          <w:marBottom w:val="0"/>
          <w:divBdr>
            <w:top w:val="none" w:sz="0" w:space="0" w:color="auto"/>
            <w:left w:val="none" w:sz="0" w:space="0" w:color="auto"/>
            <w:bottom w:val="none" w:sz="0" w:space="0" w:color="auto"/>
            <w:right w:val="none" w:sz="0" w:space="0" w:color="auto"/>
          </w:divBdr>
        </w:div>
        <w:div w:id="1119563682">
          <w:marLeft w:val="0"/>
          <w:marRight w:val="0"/>
          <w:marTop w:val="0"/>
          <w:marBottom w:val="0"/>
          <w:divBdr>
            <w:top w:val="none" w:sz="0" w:space="0" w:color="auto"/>
            <w:left w:val="none" w:sz="0" w:space="0" w:color="auto"/>
            <w:bottom w:val="none" w:sz="0" w:space="0" w:color="auto"/>
            <w:right w:val="none" w:sz="0" w:space="0" w:color="auto"/>
          </w:divBdr>
        </w:div>
        <w:div w:id="1119563685">
          <w:marLeft w:val="0"/>
          <w:marRight w:val="0"/>
          <w:marTop w:val="0"/>
          <w:marBottom w:val="0"/>
          <w:divBdr>
            <w:top w:val="none" w:sz="0" w:space="0" w:color="auto"/>
            <w:left w:val="none" w:sz="0" w:space="0" w:color="auto"/>
            <w:bottom w:val="none" w:sz="0" w:space="0" w:color="auto"/>
            <w:right w:val="none" w:sz="0" w:space="0" w:color="auto"/>
          </w:divBdr>
        </w:div>
        <w:div w:id="1119563705">
          <w:marLeft w:val="0"/>
          <w:marRight w:val="0"/>
          <w:marTop w:val="0"/>
          <w:marBottom w:val="0"/>
          <w:divBdr>
            <w:top w:val="none" w:sz="0" w:space="0" w:color="auto"/>
            <w:left w:val="none" w:sz="0" w:space="0" w:color="auto"/>
            <w:bottom w:val="none" w:sz="0" w:space="0" w:color="auto"/>
            <w:right w:val="none" w:sz="0" w:space="0" w:color="auto"/>
          </w:divBdr>
        </w:div>
        <w:div w:id="1119563791">
          <w:marLeft w:val="0"/>
          <w:marRight w:val="0"/>
          <w:marTop w:val="0"/>
          <w:marBottom w:val="0"/>
          <w:divBdr>
            <w:top w:val="none" w:sz="0" w:space="0" w:color="auto"/>
            <w:left w:val="none" w:sz="0" w:space="0" w:color="auto"/>
            <w:bottom w:val="none" w:sz="0" w:space="0" w:color="auto"/>
            <w:right w:val="none" w:sz="0" w:space="0" w:color="auto"/>
          </w:divBdr>
        </w:div>
        <w:div w:id="1119563798">
          <w:marLeft w:val="0"/>
          <w:marRight w:val="0"/>
          <w:marTop w:val="0"/>
          <w:marBottom w:val="0"/>
          <w:divBdr>
            <w:top w:val="none" w:sz="0" w:space="0" w:color="auto"/>
            <w:left w:val="none" w:sz="0" w:space="0" w:color="auto"/>
            <w:bottom w:val="none" w:sz="0" w:space="0" w:color="auto"/>
            <w:right w:val="none" w:sz="0" w:space="0" w:color="auto"/>
          </w:divBdr>
        </w:div>
      </w:divsChild>
    </w:div>
    <w:div w:id="1119563665">
      <w:marLeft w:val="0"/>
      <w:marRight w:val="0"/>
      <w:marTop w:val="0"/>
      <w:marBottom w:val="0"/>
      <w:divBdr>
        <w:top w:val="none" w:sz="0" w:space="0" w:color="auto"/>
        <w:left w:val="none" w:sz="0" w:space="0" w:color="auto"/>
        <w:bottom w:val="none" w:sz="0" w:space="0" w:color="auto"/>
        <w:right w:val="none" w:sz="0" w:space="0" w:color="auto"/>
      </w:divBdr>
    </w:div>
    <w:div w:id="1119563666">
      <w:marLeft w:val="0"/>
      <w:marRight w:val="0"/>
      <w:marTop w:val="0"/>
      <w:marBottom w:val="0"/>
      <w:divBdr>
        <w:top w:val="none" w:sz="0" w:space="0" w:color="auto"/>
        <w:left w:val="none" w:sz="0" w:space="0" w:color="auto"/>
        <w:bottom w:val="none" w:sz="0" w:space="0" w:color="auto"/>
        <w:right w:val="none" w:sz="0" w:space="0" w:color="auto"/>
      </w:divBdr>
    </w:div>
    <w:div w:id="1119563673">
      <w:marLeft w:val="0"/>
      <w:marRight w:val="0"/>
      <w:marTop w:val="0"/>
      <w:marBottom w:val="0"/>
      <w:divBdr>
        <w:top w:val="none" w:sz="0" w:space="0" w:color="auto"/>
        <w:left w:val="none" w:sz="0" w:space="0" w:color="auto"/>
        <w:bottom w:val="none" w:sz="0" w:space="0" w:color="auto"/>
        <w:right w:val="none" w:sz="0" w:space="0" w:color="auto"/>
      </w:divBdr>
      <w:divsChild>
        <w:div w:id="1119563648">
          <w:marLeft w:val="0"/>
          <w:marRight w:val="0"/>
          <w:marTop w:val="0"/>
          <w:marBottom w:val="0"/>
          <w:divBdr>
            <w:top w:val="none" w:sz="0" w:space="0" w:color="auto"/>
            <w:left w:val="none" w:sz="0" w:space="0" w:color="auto"/>
            <w:bottom w:val="none" w:sz="0" w:space="0" w:color="auto"/>
            <w:right w:val="none" w:sz="0" w:space="0" w:color="auto"/>
          </w:divBdr>
        </w:div>
        <w:div w:id="1119563653">
          <w:marLeft w:val="0"/>
          <w:marRight w:val="0"/>
          <w:marTop w:val="0"/>
          <w:marBottom w:val="0"/>
          <w:divBdr>
            <w:top w:val="none" w:sz="0" w:space="0" w:color="auto"/>
            <w:left w:val="none" w:sz="0" w:space="0" w:color="auto"/>
            <w:bottom w:val="none" w:sz="0" w:space="0" w:color="auto"/>
            <w:right w:val="none" w:sz="0" w:space="0" w:color="auto"/>
          </w:divBdr>
        </w:div>
        <w:div w:id="1119563659">
          <w:marLeft w:val="0"/>
          <w:marRight w:val="0"/>
          <w:marTop w:val="0"/>
          <w:marBottom w:val="0"/>
          <w:divBdr>
            <w:top w:val="none" w:sz="0" w:space="0" w:color="auto"/>
            <w:left w:val="none" w:sz="0" w:space="0" w:color="auto"/>
            <w:bottom w:val="none" w:sz="0" w:space="0" w:color="auto"/>
            <w:right w:val="none" w:sz="0" w:space="0" w:color="auto"/>
          </w:divBdr>
        </w:div>
        <w:div w:id="1119563670">
          <w:marLeft w:val="0"/>
          <w:marRight w:val="0"/>
          <w:marTop w:val="0"/>
          <w:marBottom w:val="0"/>
          <w:divBdr>
            <w:top w:val="none" w:sz="0" w:space="0" w:color="auto"/>
            <w:left w:val="none" w:sz="0" w:space="0" w:color="auto"/>
            <w:bottom w:val="none" w:sz="0" w:space="0" w:color="auto"/>
            <w:right w:val="none" w:sz="0" w:space="0" w:color="auto"/>
          </w:divBdr>
        </w:div>
        <w:div w:id="1119563684">
          <w:marLeft w:val="0"/>
          <w:marRight w:val="0"/>
          <w:marTop w:val="0"/>
          <w:marBottom w:val="0"/>
          <w:divBdr>
            <w:top w:val="none" w:sz="0" w:space="0" w:color="auto"/>
            <w:left w:val="none" w:sz="0" w:space="0" w:color="auto"/>
            <w:bottom w:val="none" w:sz="0" w:space="0" w:color="auto"/>
            <w:right w:val="none" w:sz="0" w:space="0" w:color="auto"/>
          </w:divBdr>
        </w:div>
        <w:div w:id="1119563690">
          <w:marLeft w:val="0"/>
          <w:marRight w:val="0"/>
          <w:marTop w:val="0"/>
          <w:marBottom w:val="0"/>
          <w:divBdr>
            <w:top w:val="none" w:sz="0" w:space="0" w:color="auto"/>
            <w:left w:val="none" w:sz="0" w:space="0" w:color="auto"/>
            <w:bottom w:val="none" w:sz="0" w:space="0" w:color="auto"/>
            <w:right w:val="none" w:sz="0" w:space="0" w:color="auto"/>
          </w:divBdr>
        </w:div>
        <w:div w:id="1119563693">
          <w:marLeft w:val="0"/>
          <w:marRight w:val="0"/>
          <w:marTop w:val="0"/>
          <w:marBottom w:val="0"/>
          <w:divBdr>
            <w:top w:val="none" w:sz="0" w:space="0" w:color="auto"/>
            <w:left w:val="none" w:sz="0" w:space="0" w:color="auto"/>
            <w:bottom w:val="none" w:sz="0" w:space="0" w:color="auto"/>
            <w:right w:val="none" w:sz="0" w:space="0" w:color="auto"/>
          </w:divBdr>
        </w:div>
        <w:div w:id="1119563697">
          <w:marLeft w:val="0"/>
          <w:marRight w:val="0"/>
          <w:marTop w:val="0"/>
          <w:marBottom w:val="0"/>
          <w:divBdr>
            <w:top w:val="none" w:sz="0" w:space="0" w:color="auto"/>
            <w:left w:val="none" w:sz="0" w:space="0" w:color="auto"/>
            <w:bottom w:val="none" w:sz="0" w:space="0" w:color="auto"/>
            <w:right w:val="none" w:sz="0" w:space="0" w:color="auto"/>
          </w:divBdr>
        </w:div>
        <w:div w:id="1119563700">
          <w:marLeft w:val="0"/>
          <w:marRight w:val="0"/>
          <w:marTop w:val="0"/>
          <w:marBottom w:val="0"/>
          <w:divBdr>
            <w:top w:val="none" w:sz="0" w:space="0" w:color="auto"/>
            <w:left w:val="none" w:sz="0" w:space="0" w:color="auto"/>
            <w:bottom w:val="none" w:sz="0" w:space="0" w:color="auto"/>
            <w:right w:val="none" w:sz="0" w:space="0" w:color="auto"/>
          </w:divBdr>
        </w:div>
        <w:div w:id="1119563802">
          <w:marLeft w:val="0"/>
          <w:marRight w:val="0"/>
          <w:marTop w:val="0"/>
          <w:marBottom w:val="0"/>
          <w:divBdr>
            <w:top w:val="none" w:sz="0" w:space="0" w:color="auto"/>
            <w:left w:val="none" w:sz="0" w:space="0" w:color="auto"/>
            <w:bottom w:val="none" w:sz="0" w:space="0" w:color="auto"/>
            <w:right w:val="none" w:sz="0" w:space="0" w:color="auto"/>
          </w:divBdr>
        </w:div>
      </w:divsChild>
    </w:div>
    <w:div w:id="1119563675">
      <w:marLeft w:val="0"/>
      <w:marRight w:val="0"/>
      <w:marTop w:val="0"/>
      <w:marBottom w:val="0"/>
      <w:divBdr>
        <w:top w:val="none" w:sz="0" w:space="0" w:color="auto"/>
        <w:left w:val="none" w:sz="0" w:space="0" w:color="auto"/>
        <w:bottom w:val="none" w:sz="0" w:space="0" w:color="auto"/>
        <w:right w:val="none" w:sz="0" w:space="0" w:color="auto"/>
      </w:divBdr>
      <w:divsChild>
        <w:div w:id="1119563649">
          <w:marLeft w:val="0"/>
          <w:marRight w:val="0"/>
          <w:marTop w:val="0"/>
          <w:marBottom w:val="0"/>
          <w:divBdr>
            <w:top w:val="none" w:sz="0" w:space="0" w:color="auto"/>
            <w:left w:val="none" w:sz="0" w:space="0" w:color="auto"/>
            <w:bottom w:val="none" w:sz="0" w:space="0" w:color="auto"/>
            <w:right w:val="none" w:sz="0" w:space="0" w:color="auto"/>
          </w:divBdr>
        </w:div>
        <w:div w:id="1119563654">
          <w:marLeft w:val="0"/>
          <w:marRight w:val="0"/>
          <w:marTop w:val="0"/>
          <w:marBottom w:val="0"/>
          <w:divBdr>
            <w:top w:val="none" w:sz="0" w:space="0" w:color="auto"/>
            <w:left w:val="none" w:sz="0" w:space="0" w:color="auto"/>
            <w:bottom w:val="none" w:sz="0" w:space="0" w:color="auto"/>
            <w:right w:val="none" w:sz="0" w:space="0" w:color="auto"/>
          </w:divBdr>
        </w:div>
        <w:div w:id="1119563657">
          <w:marLeft w:val="0"/>
          <w:marRight w:val="0"/>
          <w:marTop w:val="0"/>
          <w:marBottom w:val="0"/>
          <w:divBdr>
            <w:top w:val="none" w:sz="0" w:space="0" w:color="auto"/>
            <w:left w:val="none" w:sz="0" w:space="0" w:color="auto"/>
            <w:bottom w:val="none" w:sz="0" w:space="0" w:color="auto"/>
            <w:right w:val="none" w:sz="0" w:space="0" w:color="auto"/>
          </w:divBdr>
        </w:div>
        <w:div w:id="1119563667">
          <w:marLeft w:val="0"/>
          <w:marRight w:val="0"/>
          <w:marTop w:val="0"/>
          <w:marBottom w:val="0"/>
          <w:divBdr>
            <w:top w:val="none" w:sz="0" w:space="0" w:color="auto"/>
            <w:left w:val="none" w:sz="0" w:space="0" w:color="auto"/>
            <w:bottom w:val="none" w:sz="0" w:space="0" w:color="auto"/>
            <w:right w:val="none" w:sz="0" w:space="0" w:color="auto"/>
          </w:divBdr>
        </w:div>
        <w:div w:id="1119563674">
          <w:marLeft w:val="0"/>
          <w:marRight w:val="0"/>
          <w:marTop w:val="0"/>
          <w:marBottom w:val="0"/>
          <w:divBdr>
            <w:top w:val="none" w:sz="0" w:space="0" w:color="auto"/>
            <w:left w:val="none" w:sz="0" w:space="0" w:color="auto"/>
            <w:bottom w:val="none" w:sz="0" w:space="0" w:color="auto"/>
            <w:right w:val="none" w:sz="0" w:space="0" w:color="auto"/>
          </w:divBdr>
        </w:div>
        <w:div w:id="1119563677">
          <w:marLeft w:val="0"/>
          <w:marRight w:val="0"/>
          <w:marTop w:val="0"/>
          <w:marBottom w:val="0"/>
          <w:divBdr>
            <w:top w:val="none" w:sz="0" w:space="0" w:color="auto"/>
            <w:left w:val="none" w:sz="0" w:space="0" w:color="auto"/>
            <w:bottom w:val="none" w:sz="0" w:space="0" w:color="auto"/>
            <w:right w:val="none" w:sz="0" w:space="0" w:color="auto"/>
          </w:divBdr>
        </w:div>
        <w:div w:id="1119563678">
          <w:marLeft w:val="0"/>
          <w:marRight w:val="0"/>
          <w:marTop w:val="0"/>
          <w:marBottom w:val="0"/>
          <w:divBdr>
            <w:top w:val="none" w:sz="0" w:space="0" w:color="auto"/>
            <w:left w:val="none" w:sz="0" w:space="0" w:color="auto"/>
            <w:bottom w:val="none" w:sz="0" w:space="0" w:color="auto"/>
            <w:right w:val="none" w:sz="0" w:space="0" w:color="auto"/>
          </w:divBdr>
        </w:div>
        <w:div w:id="1119563679">
          <w:marLeft w:val="0"/>
          <w:marRight w:val="0"/>
          <w:marTop w:val="0"/>
          <w:marBottom w:val="0"/>
          <w:divBdr>
            <w:top w:val="none" w:sz="0" w:space="0" w:color="auto"/>
            <w:left w:val="none" w:sz="0" w:space="0" w:color="auto"/>
            <w:bottom w:val="none" w:sz="0" w:space="0" w:color="auto"/>
            <w:right w:val="none" w:sz="0" w:space="0" w:color="auto"/>
          </w:divBdr>
        </w:div>
        <w:div w:id="1119563704">
          <w:marLeft w:val="0"/>
          <w:marRight w:val="0"/>
          <w:marTop w:val="0"/>
          <w:marBottom w:val="0"/>
          <w:divBdr>
            <w:top w:val="none" w:sz="0" w:space="0" w:color="auto"/>
            <w:left w:val="none" w:sz="0" w:space="0" w:color="auto"/>
            <w:bottom w:val="none" w:sz="0" w:space="0" w:color="auto"/>
            <w:right w:val="none" w:sz="0" w:space="0" w:color="auto"/>
          </w:divBdr>
        </w:div>
        <w:div w:id="1119563792">
          <w:marLeft w:val="0"/>
          <w:marRight w:val="0"/>
          <w:marTop w:val="0"/>
          <w:marBottom w:val="0"/>
          <w:divBdr>
            <w:top w:val="none" w:sz="0" w:space="0" w:color="auto"/>
            <w:left w:val="none" w:sz="0" w:space="0" w:color="auto"/>
            <w:bottom w:val="none" w:sz="0" w:space="0" w:color="auto"/>
            <w:right w:val="none" w:sz="0" w:space="0" w:color="auto"/>
          </w:divBdr>
        </w:div>
        <w:div w:id="1119563793">
          <w:marLeft w:val="0"/>
          <w:marRight w:val="0"/>
          <w:marTop w:val="0"/>
          <w:marBottom w:val="0"/>
          <w:divBdr>
            <w:top w:val="none" w:sz="0" w:space="0" w:color="auto"/>
            <w:left w:val="none" w:sz="0" w:space="0" w:color="auto"/>
            <w:bottom w:val="none" w:sz="0" w:space="0" w:color="auto"/>
            <w:right w:val="none" w:sz="0" w:space="0" w:color="auto"/>
          </w:divBdr>
        </w:div>
        <w:div w:id="1119563795">
          <w:marLeft w:val="0"/>
          <w:marRight w:val="0"/>
          <w:marTop w:val="0"/>
          <w:marBottom w:val="0"/>
          <w:divBdr>
            <w:top w:val="none" w:sz="0" w:space="0" w:color="auto"/>
            <w:left w:val="none" w:sz="0" w:space="0" w:color="auto"/>
            <w:bottom w:val="none" w:sz="0" w:space="0" w:color="auto"/>
            <w:right w:val="none" w:sz="0" w:space="0" w:color="auto"/>
          </w:divBdr>
        </w:div>
        <w:div w:id="1119563796">
          <w:marLeft w:val="0"/>
          <w:marRight w:val="0"/>
          <w:marTop w:val="0"/>
          <w:marBottom w:val="0"/>
          <w:divBdr>
            <w:top w:val="none" w:sz="0" w:space="0" w:color="auto"/>
            <w:left w:val="none" w:sz="0" w:space="0" w:color="auto"/>
            <w:bottom w:val="none" w:sz="0" w:space="0" w:color="auto"/>
            <w:right w:val="none" w:sz="0" w:space="0" w:color="auto"/>
          </w:divBdr>
        </w:div>
        <w:div w:id="1119563799">
          <w:marLeft w:val="0"/>
          <w:marRight w:val="0"/>
          <w:marTop w:val="0"/>
          <w:marBottom w:val="0"/>
          <w:divBdr>
            <w:top w:val="none" w:sz="0" w:space="0" w:color="auto"/>
            <w:left w:val="none" w:sz="0" w:space="0" w:color="auto"/>
            <w:bottom w:val="none" w:sz="0" w:space="0" w:color="auto"/>
            <w:right w:val="none" w:sz="0" w:space="0" w:color="auto"/>
          </w:divBdr>
        </w:div>
      </w:divsChild>
    </w:div>
    <w:div w:id="1119563676">
      <w:marLeft w:val="0"/>
      <w:marRight w:val="0"/>
      <w:marTop w:val="0"/>
      <w:marBottom w:val="0"/>
      <w:divBdr>
        <w:top w:val="none" w:sz="0" w:space="0" w:color="auto"/>
        <w:left w:val="none" w:sz="0" w:space="0" w:color="auto"/>
        <w:bottom w:val="none" w:sz="0" w:space="0" w:color="auto"/>
        <w:right w:val="none" w:sz="0" w:space="0" w:color="auto"/>
      </w:divBdr>
    </w:div>
    <w:div w:id="1119563683">
      <w:marLeft w:val="0"/>
      <w:marRight w:val="0"/>
      <w:marTop w:val="0"/>
      <w:marBottom w:val="0"/>
      <w:divBdr>
        <w:top w:val="none" w:sz="0" w:space="0" w:color="auto"/>
        <w:left w:val="none" w:sz="0" w:space="0" w:color="auto"/>
        <w:bottom w:val="none" w:sz="0" w:space="0" w:color="auto"/>
        <w:right w:val="none" w:sz="0" w:space="0" w:color="auto"/>
      </w:divBdr>
      <w:divsChild>
        <w:div w:id="1119563650">
          <w:marLeft w:val="0"/>
          <w:marRight w:val="0"/>
          <w:marTop w:val="0"/>
          <w:marBottom w:val="0"/>
          <w:divBdr>
            <w:top w:val="none" w:sz="0" w:space="0" w:color="auto"/>
            <w:left w:val="none" w:sz="0" w:space="0" w:color="auto"/>
            <w:bottom w:val="none" w:sz="0" w:space="0" w:color="auto"/>
            <w:right w:val="none" w:sz="0" w:space="0" w:color="auto"/>
          </w:divBdr>
        </w:div>
        <w:div w:id="1119563651">
          <w:marLeft w:val="0"/>
          <w:marRight w:val="0"/>
          <w:marTop w:val="0"/>
          <w:marBottom w:val="0"/>
          <w:divBdr>
            <w:top w:val="none" w:sz="0" w:space="0" w:color="auto"/>
            <w:left w:val="none" w:sz="0" w:space="0" w:color="auto"/>
            <w:bottom w:val="none" w:sz="0" w:space="0" w:color="auto"/>
            <w:right w:val="none" w:sz="0" w:space="0" w:color="auto"/>
          </w:divBdr>
        </w:div>
        <w:div w:id="1119563662">
          <w:marLeft w:val="0"/>
          <w:marRight w:val="0"/>
          <w:marTop w:val="0"/>
          <w:marBottom w:val="0"/>
          <w:divBdr>
            <w:top w:val="none" w:sz="0" w:space="0" w:color="auto"/>
            <w:left w:val="none" w:sz="0" w:space="0" w:color="auto"/>
            <w:bottom w:val="none" w:sz="0" w:space="0" w:color="auto"/>
            <w:right w:val="none" w:sz="0" w:space="0" w:color="auto"/>
          </w:divBdr>
        </w:div>
        <w:div w:id="1119563668">
          <w:marLeft w:val="0"/>
          <w:marRight w:val="0"/>
          <w:marTop w:val="0"/>
          <w:marBottom w:val="0"/>
          <w:divBdr>
            <w:top w:val="none" w:sz="0" w:space="0" w:color="auto"/>
            <w:left w:val="none" w:sz="0" w:space="0" w:color="auto"/>
            <w:bottom w:val="none" w:sz="0" w:space="0" w:color="auto"/>
            <w:right w:val="none" w:sz="0" w:space="0" w:color="auto"/>
          </w:divBdr>
        </w:div>
        <w:div w:id="1119563669">
          <w:marLeft w:val="0"/>
          <w:marRight w:val="0"/>
          <w:marTop w:val="0"/>
          <w:marBottom w:val="0"/>
          <w:divBdr>
            <w:top w:val="none" w:sz="0" w:space="0" w:color="auto"/>
            <w:left w:val="none" w:sz="0" w:space="0" w:color="auto"/>
            <w:bottom w:val="none" w:sz="0" w:space="0" w:color="auto"/>
            <w:right w:val="none" w:sz="0" w:space="0" w:color="auto"/>
          </w:divBdr>
        </w:div>
        <w:div w:id="1119563672">
          <w:marLeft w:val="0"/>
          <w:marRight w:val="0"/>
          <w:marTop w:val="0"/>
          <w:marBottom w:val="0"/>
          <w:divBdr>
            <w:top w:val="none" w:sz="0" w:space="0" w:color="auto"/>
            <w:left w:val="none" w:sz="0" w:space="0" w:color="auto"/>
            <w:bottom w:val="none" w:sz="0" w:space="0" w:color="auto"/>
            <w:right w:val="none" w:sz="0" w:space="0" w:color="auto"/>
          </w:divBdr>
        </w:div>
        <w:div w:id="1119563686">
          <w:marLeft w:val="0"/>
          <w:marRight w:val="0"/>
          <w:marTop w:val="0"/>
          <w:marBottom w:val="0"/>
          <w:divBdr>
            <w:top w:val="none" w:sz="0" w:space="0" w:color="auto"/>
            <w:left w:val="none" w:sz="0" w:space="0" w:color="auto"/>
            <w:bottom w:val="none" w:sz="0" w:space="0" w:color="auto"/>
            <w:right w:val="none" w:sz="0" w:space="0" w:color="auto"/>
          </w:divBdr>
        </w:div>
        <w:div w:id="1119563688">
          <w:marLeft w:val="0"/>
          <w:marRight w:val="0"/>
          <w:marTop w:val="0"/>
          <w:marBottom w:val="0"/>
          <w:divBdr>
            <w:top w:val="none" w:sz="0" w:space="0" w:color="auto"/>
            <w:left w:val="none" w:sz="0" w:space="0" w:color="auto"/>
            <w:bottom w:val="none" w:sz="0" w:space="0" w:color="auto"/>
            <w:right w:val="none" w:sz="0" w:space="0" w:color="auto"/>
          </w:divBdr>
        </w:div>
        <w:div w:id="1119563691">
          <w:marLeft w:val="0"/>
          <w:marRight w:val="0"/>
          <w:marTop w:val="0"/>
          <w:marBottom w:val="0"/>
          <w:divBdr>
            <w:top w:val="none" w:sz="0" w:space="0" w:color="auto"/>
            <w:left w:val="none" w:sz="0" w:space="0" w:color="auto"/>
            <w:bottom w:val="none" w:sz="0" w:space="0" w:color="auto"/>
            <w:right w:val="none" w:sz="0" w:space="0" w:color="auto"/>
          </w:divBdr>
        </w:div>
        <w:div w:id="1119563698">
          <w:marLeft w:val="0"/>
          <w:marRight w:val="0"/>
          <w:marTop w:val="0"/>
          <w:marBottom w:val="0"/>
          <w:divBdr>
            <w:top w:val="none" w:sz="0" w:space="0" w:color="auto"/>
            <w:left w:val="none" w:sz="0" w:space="0" w:color="auto"/>
            <w:bottom w:val="none" w:sz="0" w:space="0" w:color="auto"/>
            <w:right w:val="none" w:sz="0" w:space="0" w:color="auto"/>
          </w:divBdr>
        </w:div>
        <w:div w:id="1119563702">
          <w:marLeft w:val="0"/>
          <w:marRight w:val="0"/>
          <w:marTop w:val="0"/>
          <w:marBottom w:val="0"/>
          <w:divBdr>
            <w:top w:val="none" w:sz="0" w:space="0" w:color="auto"/>
            <w:left w:val="none" w:sz="0" w:space="0" w:color="auto"/>
            <w:bottom w:val="none" w:sz="0" w:space="0" w:color="auto"/>
            <w:right w:val="none" w:sz="0" w:space="0" w:color="auto"/>
          </w:divBdr>
        </w:div>
        <w:div w:id="1119563797">
          <w:marLeft w:val="0"/>
          <w:marRight w:val="0"/>
          <w:marTop w:val="0"/>
          <w:marBottom w:val="0"/>
          <w:divBdr>
            <w:top w:val="none" w:sz="0" w:space="0" w:color="auto"/>
            <w:left w:val="none" w:sz="0" w:space="0" w:color="auto"/>
            <w:bottom w:val="none" w:sz="0" w:space="0" w:color="auto"/>
            <w:right w:val="none" w:sz="0" w:space="0" w:color="auto"/>
          </w:divBdr>
        </w:div>
        <w:div w:id="1119563800">
          <w:marLeft w:val="0"/>
          <w:marRight w:val="0"/>
          <w:marTop w:val="0"/>
          <w:marBottom w:val="0"/>
          <w:divBdr>
            <w:top w:val="none" w:sz="0" w:space="0" w:color="auto"/>
            <w:left w:val="none" w:sz="0" w:space="0" w:color="auto"/>
            <w:bottom w:val="none" w:sz="0" w:space="0" w:color="auto"/>
            <w:right w:val="none" w:sz="0" w:space="0" w:color="auto"/>
          </w:divBdr>
        </w:div>
      </w:divsChild>
    </w:div>
    <w:div w:id="1119563694">
      <w:marLeft w:val="0"/>
      <w:marRight w:val="0"/>
      <w:marTop w:val="0"/>
      <w:marBottom w:val="0"/>
      <w:divBdr>
        <w:top w:val="none" w:sz="0" w:space="0" w:color="auto"/>
        <w:left w:val="none" w:sz="0" w:space="0" w:color="auto"/>
        <w:bottom w:val="none" w:sz="0" w:space="0" w:color="auto"/>
        <w:right w:val="none" w:sz="0" w:space="0" w:color="auto"/>
      </w:divBdr>
      <w:divsChild>
        <w:div w:id="1119563680">
          <w:marLeft w:val="0"/>
          <w:marRight w:val="0"/>
          <w:marTop w:val="0"/>
          <w:marBottom w:val="0"/>
          <w:divBdr>
            <w:top w:val="none" w:sz="0" w:space="0" w:color="auto"/>
            <w:left w:val="none" w:sz="0" w:space="0" w:color="auto"/>
            <w:bottom w:val="none" w:sz="0" w:space="0" w:color="auto"/>
            <w:right w:val="none" w:sz="0" w:space="0" w:color="auto"/>
          </w:divBdr>
        </w:div>
        <w:div w:id="1119563681">
          <w:marLeft w:val="0"/>
          <w:marRight w:val="0"/>
          <w:marTop w:val="0"/>
          <w:marBottom w:val="0"/>
          <w:divBdr>
            <w:top w:val="none" w:sz="0" w:space="0" w:color="auto"/>
            <w:left w:val="none" w:sz="0" w:space="0" w:color="auto"/>
            <w:bottom w:val="none" w:sz="0" w:space="0" w:color="auto"/>
            <w:right w:val="none" w:sz="0" w:space="0" w:color="auto"/>
          </w:divBdr>
        </w:div>
        <w:div w:id="1119563689">
          <w:marLeft w:val="0"/>
          <w:marRight w:val="0"/>
          <w:marTop w:val="0"/>
          <w:marBottom w:val="0"/>
          <w:divBdr>
            <w:top w:val="none" w:sz="0" w:space="0" w:color="auto"/>
            <w:left w:val="none" w:sz="0" w:space="0" w:color="auto"/>
            <w:bottom w:val="none" w:sz="0" w:space="0" w:color="auto"/>
            <w:right w:val="none" w:sz="0" w:space="0" w:color="auto"/>
          </w:divBdr>
        </w:div>
        <w:div w:id="1119563692">
          <w:marLeft w:val="0"/>
          <w:marRight w:val="0"/>
          <w:marTop w:val="0"/>
          <w:marBottom w:val="0"/>
          <w:divBdr>
            <w:top w:val="none" w:sz="0" w:space="0" w:color="auto"/>
            <w:left w:val="none" w:sz="0" w:space="0" w:color="auto"/>
            <w:bottom w:val="none" w:sz="0" w:space="0" w:color="auto"/>
            <w:right w:val="none" w:sz="0" w:space="0" w:color="auto"/>
          </w:divBdr>
        </w:div>
        <w:div w:id="1119563801">
          <w:marLeft w:val="0"/>
          <w:marRight w:val="0"/>
          <w:marTop w:val="0"/>
          <w:marBottom w:val="0"/>
          <w:divBdr>
            <w:top w:val="none" w:sz="0" w:space="0" w:color="auto"/>
            <w:left w:val="none" w:sz="0" w:space="0" w:color="auto"/>
            <w:bottom w:val="none" w:sz="0" w:space="0" w:color="auto"/>
            <w:right w:val="none" w:sz="0" w:space="0" w:color="auto"/>
          </w:divBdr>
        </w:div>
      </w:divsChild>
    </w:div>
    <w:div w:id="1119563695">
      <w:marLeft w:val="0"/>
      <w:marRight w:val="0"/>
      <w:marTop w:val="0"/>
      <w:marBottom w:val="0"/>
      <w:divBdr>
        <w:top w:val="none" w:sz="0" w:space="0" w:color="auto"/>
        <w:left w:val="none" w:sz="0" w:space="0" w:color="auto"/>
        <w:bottom w:val="none" w:sz="0" w:space="0" w:color="auto"/>
        <w:right w:val="none" w:sz="0" w:space="0" w:color="auto"/>
      </w:divBdr>
      <w:divsChild>
        <w:div w:id="1119563652">
          <w:marLeft w:val="0"/>
          <w:marRight w:val="0"/>
          <w:marTop w:val="0"/>
          <w:marBottom w:val="0"/>
          <w:divBdr>
            <w:top w:val="none" w:sz="0" w:space="0" w:color="auto"/>
            <w:left w:val="none" w:sz="0" w:space="0" w:color="auto"/>
            <w:bottom w:val="none" w:sz="0" w:space="0" w:color="auto"/>
            <w:right w:val="none" w:sz="0" w:space="0" w:color="auto"/>
          </w:divBdr>
        </w:div>
        <w:div w:id="1119563701">
          <w:marLeft w:val="0"/>
          <w:marRight w:val="0"/>
          <w:marTop w:val="0"/>
          <w:marBottom w:val="0"/>
          <w:divBdr>
            <w:top w:val="none" w:sz="0" w:space="0" w:color="auto"/>
            <w:left w:val="none" w:sz="0" w:space="0" w:color="auto"/>
            <w:bottom w:val="none" w:sz="0" w:space="0" w:color="auto"/>
            <w:right w:val="none" w:sz="0" w:space="0" w:color="auto"/>
          </w:divBdr>
        </w:div>
        <w:div w:id="1119563703">
          <w:marLeft w:val="0"/>
          <w:marRight w:val="0"/>
          <w:marTop w:val="0"/>
          <w:marBottom w:val="0"/>
          <w:divBdr>
            <w:top w:val="none" w:sz="0" w:space="0" w:color="auto"/>
            <w:left w:val="none" w:sz="0" w:space="0" w:color="auto"/>
            <w:bottom w:val="none" w:sz="0" w:space="0" w:color="auto"/>
            <w:right w:val="none" w:sz="0" w:space="0" w:color="auto"/>
          </w:divBdr>
        </w:div>
      </w:divsChild>
    </w:div>
    <w:div w:id="1119563699">
      <w:marLeft w:val="0"/>
      <w:marRight w:val="0"/>
      <w:marTop w:val="0"/>
      <w:marBottom w:val="0"/>
      <w:divBdr>
        <w:top w:val="none" w:sz="0" w:space="0" w:color="auto"/>
        <w:left w:val="none" w:sz="0" w:space="0" w:color="auto"/>
        <w:bottom w:val="none" w:sz="0" w:space="0" w:color="auto"/>
        <w:right w:val="none" w:sz="0" w:space="0" w:color="auto"/>
      </w:divBdr>
    </w:div>
    <w:div w:id="1119563706">
      <w:marLeft w:val="0"/>
      <w:marRight w:val="0"/>
      <w:marTop w:val="0"/>
      <w:marBottom w:val="0"/>
      <w:divBdr>
        <w:top w:val="none" w:sz="0" w:space="0" w:color="auto"/>
        <w:left w:val="none" w:sz="0" w:space="0" w:color="auto"/>
        <w:bottom w:val="none" w:sz="0" w:space="0" w:color="auto"/>
        <w:right w:val="none" w:sz="0" w:space="0" w:color="auto"/>
      </w:divBdr>
    </w:div>
    <w:div w:id="1119563710">
      <w:marLeft w:val="0"/>
      <w:marRight w:val="0"/>
      <w:marTop w:val="0"/>
      <w:marBottom w:val="0"/>
      <w:divBdr>
        <w:top w:val="none" w:sz="0" w:space="0" w:color="auto"/>
        <w:left w:val="none" w:sz="0" w:space="0" w:color="auto"/>
        <w:bottom w:val="none" w:sz="0" w:space="0" w:color="auto"/>
        <w:right w:val="none" w:sz="0" w:space="0" w:color="auto"/>
      </w:divBdr>
      <w:divsChild>
        <w:div w:id="1119563713">
          <w:marLeft w:val="0"/>
          <w:marRight w:val="0"/>
          <w:marTop w:val="0"/>
          <w:marBottom w:val="0"/>
          <w:divBdr>
            <w:top w:val="none" w:sz="0" w:space="0" w:color="auto"/>
            <w:left w:val="none" w:sz="0" w:space="0" w:color="auto"/>
            <w:bottom w:val="none" w:sz="0" w:space="0" w:color="auto"/>
            <w:right w:val="none" w:sz="0" w:space="0" w:color="auto"/>
          </w:divBdr>
          <w:divsChild>
            <w:div w:id="1119563707">
              <w:marLeft w:val="0"/>
              <w:marRight w:val="0"/>
              <w:marTop w:val="0"/>
              <w:marBottom w:val="0"/>
              <w:divBdr>
                <w:top w:val="none" w:sz="0" w:space="0" w:color="auto"/>
                <w:left w:val="none" w:sz="0" w:space="0" w:color="auto"/>
                <w:bottom w:val="none" w:sz="0" w:space="0" w:color="auto"/>
                <w:right w:val="none" w:sz="0" w:space="0" w:color="auto"/>
              </w:divBdr>
            </w:div>
            <w:div w:id="1119563708">
              <w:marLeft w:val="0"/>
              <w:marRight w:val="0"/>
              <w:marTop w:val="0"/>
              <w:marBottom w:val="0"/>
              <w:divBdr>
                <w:top w:val="none" w:sz="0" w:space="0" w:color="auto"/>
                <w:left w:val="none" w:sz="0" w:space="0" w:color="auto"/>
                <w:bottom w:val="none" w:sz="0" w:space="0" w:color="auto"/>
                <w:right w:val="none" w:sz="0" w:space="0" w:color="auto"/>
              </w:divBdr>
            </w:div>
            <w:div w:id="1119563711">
              <w:marLeft w:val="0"/>
              <w:marRight w:val="0"/>
              <w:marTop w:val="0"/>
              <w:marBottom w:val="0"/>
              <w:divBdr>
                <w:top w:val="none" w:sz="0" w:space="0" w:color="auto"/>
                <w:left w:val="none" w:sz="0" w:space="0" w:color="auto"/>
                <w:bottom w:val="none" w:sz="0" w:space="0" w:color="auto"/>
                <w:right w:val="none" w:sz="0" w:space="0" w:color="auto"/>
              </w:divBdr>
            </w:div>
            <w:div w:id="1119563783">
              <w:marLeft w:val="0"/>
              <w:marRight w:val="0"/>
              <w:marTop w:val="0"/>
              <w:marBottom w:val="0"/>
              <w:divBdr>
                <w:top w:val="none" w:sz="0" w:space="0" w:color="auto"/>
                <w:left w:val="none" w:sz="0" w:space="0" w:color="auto"/>
                <w:bottom w:val="none" w:sz="0" w:space="0" w:color="auto"/>
                <w:right w:val="none" w:sz="0" w:space="0" w:color="auto"/>
              </w:divBdr>
            </w:div>
            <w:div w:id="1119563785">
              <w:marLeft w:val="0"/>
              <w:marRight w:val="0"/>
              <w:marTop w:val="0"/>
              <w:marBottom w:val="0"/>
              <w:divBdr>
                <w:top w:val="none" w:sz="0" w:space="0" w:color="auto"/>
                <w:left w:val="none" w:sz="0" w:space="0" w:color="auto"/>
                <w:bottom w:val="none" w:sz="0" w:space="0" w:color="auto"/>
                <w:right w:val="none" w:sz="0" w:space="0" w:color="auto"/>
              </w:divBdr>
            </w:div>
            <w:div w:id="1119563786">
              <w:marLeft w:val="0"/>
              <w:marRight w:val="0"/>
              <w:marTop w:val="0"/>
              <w:marBottom w:val="0"/>
              <w:divBdr>
                <w:top w:val="none" w:sz="0" w:space="0" w:color="auto"/>
                <w:left w:val="none" w:sz="0" w:space="0" w:color="auto"/>
                <w:bottom w:val="none" w:sz="0" w:space="0" w:color="auto"/>
                <w:right w:val="none" w:sz="0" w:space="0" w:color="auto"/>
              </w:divBdr>
            </w:div>
            <w:div w:id="1119563787">
              <w:marLeft w:val="0"/>
              <w:marRight w:val="0"/>
              <w:marTop w:val="0"/>
              <w:marBottom w:val="0"/>
              <w:divBdr>
                <w:top w:val="none" w:sz="0" w:space="0" w:color="auto"/>
                <w:left w:val="none" w:sz="0" w:space="0" w:color="auto"/>
                <w:bottom w:val="none" w:sz="0" w:space="0" w:color="auto"/>
                <w:right w:val="none" w:sz="0" w:space="0" w:color="auto"/>
              </w:divBdr>
            </w:div>
            <w:div w:id="1119563788">
              <w:marLeft w:val="0"/>
              <w:marRight w:val="0"/>
              <w:marTop w:val="0"/>
              <w:marBottom w:val="0"/>
              <w:divBdr>
                <w:top w:val="none" w:sz="0" w:space="0" w:color="auto"/>
                <w:left w:val="none" w:sz="0" w:space="0" w:color="auto"/>
                <w:bottom w:val="none" w:sz="0" w:space="0" w:color="auto"/>
                <w:right w:val="none" w:sz="0" w:space="0" w:color="auto"/>
              </w:divBdr>
            </w:div>
          </w:divsChild>
        </w:div>
        <w:div w:id="1119563789">
          <w:marLeft w:val="0"/>
          <w:marRight w:val="0"/>
          <w:marTop w:val="0"/>
          <w:marBottom w:val="0"/>
          <w:divBdr>
            <w:top w:val="none" w:sz="0" w:space="0" w:color="auto"/>
            <w:left w:val="none" w:sz="0" w:space="0" w:color="auto"/>
            <w:bottom w:val="none" w:sz="0" w:space="0" w:color="auto"/>
            <w:right w:val="none" w:sz="0" w:space="0" w:color="auto"/>
          </w:divBdr>
        </w:div>
      </w:divsChild>
    </w:div>
    <w:div w:id="1119563718">
      <w:marLeft w:val="0"/>
      <w:marRight w:val="0"/>
      <w:marTop w:val="0"/>
      <w:marBottom w:val="0"/>
      <w:divBdr>
        <w:top w:val="none" w:sz="0" w:space="0" w:color="auto"/>
        <w:left w:val="none" w:sz="0" w:space="0" w:color="auto"/>
        <w:bottom w:val="none" w:sz="0" w:space="0" w:color="auto"/>
        <w:right w:val="none" w:sz="0" w:space="0" w:color="auto"/>
      </w:divBdr>
      <w:divsChild>
        <w:div w:id="1119563727">
          <w:marLeft w:val="0"/>
          <w:marRight w:val="0"/>
          <w:marTop w:val="0"/>
          <w:marBottom w:val="0"/>
          <w:divBdr>
            <w:top w:val="none" w:sz="0" w:space="0" w:color="auto"/>
            <w:left w:val="none" w:sz="0" w:space="0" w:color="auto"/>
            <w:bottom w:val="none" w:sz="0" w:space="0" w:color="auto"/>
            <w:right w:val="none" w:sz="0" w:space="0" w:color="auto"/>
          </w:divBdr>
        </w:div>
        <w:div w:id="1119563733">
          <w:marLeft w:val="0"/>
          <w:marRight w:val="0"/>
          <w:marTop w:val="0"/>
          <w:marBottom w:val="0"/>
          <w:divBdr>
            <w:top w:val="none" w:sz="0" w:space="0" w:color="auto"/>
            <w:left w:val="none" w:sz="0" w:space="0" w:color="auto"/>
            <w:bottom w:val="none" w:sz="0" w:space="0" w:color="auto"/>
            <w:right w:val="none" w:sz="0" w:space="0" w:color="auto"/>
          </w:divBdr>
        </w:div>
        <w:div w:id="1119563734">
          <w:marLeft w:val="0"/>
          <w:marRight w:val="0"/>
          <w:marTop w:val="0"/>
          <w:marBottom w:val="0"/>
          <w:divBdr>
            <w:top w:val="none" w:sz="0" w:space="0" w:color="auto"/>
            <w:left w:val="none" w:sz="0" w:space="0" w:color="auto"/>
            <w:bottom w:val="none" w:sz="0" w:space="0" w:color="auto"/>
            <w:right w:val="none" w:sz="0" w:space="0" w:color="auto"/>
          </w:divBdr>
        </w:div>
      </w:divsChild>
    </w:div>
    <w:div w:id="1119563725">
      <w:marLeft w:val="0"/>
      <w:marRight w:val="0"/>
      <w:marTop w:val="0"/>
      <w:marBottom w:val="0"/>
      <w:divBdr>
        <w:top w:val="none" w:sz="0" w:space="0" w:color="auto"/>
        <w:left w:val="none" w:sz="0" w:space="0" w:color="auto"/>
        <w:bottom w:val="none" w:sz="0" w:space="0" w:color="auto"/>
        <w:right w:val="none" w:sz="0" w:space="0" w:color="auto"/>
      </w:divBdr>
    </w:div>
    <w:div w:id="1119563729">
      <w:marLeft w:val="0"/>
      <w:marRight w:val="0"/>
      <w:marTop w:val="0"/>
      <w:marBottom w:val="0"/>
      <w:divBdr>
        <w:top w:val="none" w:sz="0" w:space="0" w:color="auto"/>
        <w:left w:val="none" w:sz="0" w:space="0" w:color="auto"/>
        <w:bottom w:val="none" w:sz="0" w:space="0" w:color="auto"/>
        <w:right w:val="none" w:sz="0" w:space="0" w:color="auto"/>
      </w:divBdr>
      <w:divsChild>
        <w:div w:id="1119563763">
          <w:marLeft w:val="0"/>
          <w:marRight w:val="0"/>
          <w:marTop w:val="0"/>
          <w:marBottom w:val="0"/>
          <w:divBdr>
            <w:top w:val="none" w:sz="0" w:space="0" w:color="auto"/>
            <w:left w:val="none" w:sz="0" w:space="0" w:color="auto"/>
            <w:bottom w:val="none" w:sz="0" w:space="0" w:color="auto"/>
            <w:right w:val="none" w:sz="0" w:space="0" w:color="auto"/>
          </w:divBdr>
          <w:divsChild>
            <w:div w:id="1119563721">
              <w:marLeft w:val="0"/>
              <w:marRight w:val="0"/>
              <w:marTop w:val="0"/>
              <w:marBottom w:val="0"/>
              <w:divBdr>
                <w:top w:val="none" w:sz="0" w:space="0" w:color="auto"/>
                <w:left w:val="none" w:sz="0" w:space="0" w:color="auto"/>
                <w:bottom w:val="none" w:sz="0" w:space="0" w:color="auto"/>
                <w:right w:val="none" w:sz="0" w:space="0" w:color="auto"/>
              </w:divBdr>
            </w:div>
            <w:div w:id="1119563726">
              <w:marLeft w:val="0"/>
              <w:marRight w:val="0"/>
              <w:marTop w:val="0"/>
              <w:marBottom w:val="0"/>
              <w:divBdr>
                <w:top w:val="none" w:sz="0" w:space="0" w:color="auto"/>
                <w:left w:val="none" w:sz="0" w:space="0" w:color="auto"/>
                <w:bottom w:val="none" w:sz="0" w:space="0" w:color="auto"/>
                <w:right w:val="none" w:sz="0" w:space="0" w:color="auto"/>
              </w:divBdr>
            </w:div>
            <w:div w:id="1119563731">
              <w:marLeft w:val="0"/>
              <w:marRight w:val="0"/>
              <w:marTop w:val="0"/>
              <w:marBottom w:val="0"/>
              <w:divBdr>
                <w:top w:val="none" w:sz="0" w:space="0" w:color="auto"/>
                <w:left w:val="none" w:sz="0" w:space="0" w:color="auto"/>
                <w:bottom w:val="none" w:sz="0" w:space="0" w:color="auto"/>
                <w:right w:val="none" w:sz="0" w:space="0" w:color="auto"/>
              </w:divBdr>
            </w:div>
            <w:div w:id="1119563743">
              <w:marLeft w:val="0"/>
              <w:marRight w:val="0"/>
              <w:marTop w:val="0"/>
              <w:marBottom w:val="0"/>
              <w:divBdr>
                <w:top w:val="none" w:sz="0" w:space="0" w:color="auto"/>
                <w:left w:val="none" w:sz="0" w:space="0" w:color="auto"/>
                <w:bottom w:val="none" w:sz="0" w:space="0" w:color="auto"/>
                <w:right w:val="none" w:sz="0" w:space="0" w:color="auto"/>
              </w:divBdr>
            </w:div>
            <w:div w:id="1119563751">
              <w:marLeft w:val="0"/>
              <w:marRight w:val="0"/>
              <w:marTop w:val="0"/>
              <w:marBottom w:val="0"/>
              <w:divBdr>
                <w:top w:val="none" w:sz="0" w:space="0" w:color="auto"/>
                <w:left w:val="none" w:sz="0" w:space="0" w:color="auto"/>
                <w:bottom w:val="none" w:sz="0" w:space="0" w:color="auto"/>
                <w:right w:val="none" w:sz="0" w:space="0" w:color="auto"/>
              </w:divBdr>
            </w:div>
            <w:div w:id="1119563761">
              <w:marLeft w:val="0"/>
              <w:marRight w:val="0"/>
              <w:marTop w:val="0"/>
              <w:marBottom w:val="0"/>
              <w:divBdr>
                <w:top w:val="none" w:sz="0" w:space="0" w:color="auto"/>
                <w:left w:val="none" w:sz="0" w:space="0" w:color="auto"/>
                <w:bottom w:val="none" w:sz="0" w:space="0" w:color="auto"/>
                <w:right w:val="none" w:sz="0" w:space="0" w:color="auto"/>
              </w:divBdr>
            </w:div>
            <w:div w:id="1119563775">
              <w:marLeft w:val="0"/>
              <w:marRight w:val="0"/>
              <w:marTop w:val="0"/>
              <w:marBottom w:val="0"/>
              <w:divBdr>
                <w:top w:val="none" w:sz="0" w:space="0" w:color="auto"/>
                <w:left w:val="none" w:sz="0" w:space="0" w:color="auto"/>
                <w:bottom w:val="none" w:sz="0" w:space="0" w:color="auto"/>
                <w:right w:val="none" w:sz="0" w:space="0" w:color="auto"/>
              </w:divBdr>
            </w:div>
            <w:div w:id="11195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3758">
      <w:marLeft w:val="0"/>
      <w:marRight w:val="0"/>
      <w:marTop w:val="0"/>
      <w:marBottom w:val="0"/>
      <w:divBdr>
        <w:top w:val="none" w:sz="0" w:space="0" w:color="auto"/>
        <w:left w:val="none" w:sz="0" w:space="0" w:color="auto"/>
        <w:bottom w:val="none" w:sz="0" w:space="0" w:color="auto"/>
        <w:right w:val="none" w:sz="0" w:space="0" w:color="auto"/>
      </w:divBdr>
      <w:divsChild>
        <w:div w:id="1119563735">
          <w:marLeft w:val="0"/>
          <w:marRight w:val="0"/>
          <w:marTop w:val="0"/>
          <w:marBottom w:val="0"/>
          <w:divBdr>
            <w:top w:val="none" w:sz="0" w:space="0" w:color="auto"/>
            <w:left w:val="none" w:sz="0" w:space="0" w:color="auto"/>
            <w:bottom w:val="none" w:sz="0" w:space="0" w:color="auto"/>
            <w:right w:val="none" w:sz="0" w:space="0" w:color="auto"/>
          </w:divBdr>
        </w:div>
        <w:div w:id="1119563737">
          <w:marLeft w:val="0"/>
          <w:marRight w:val="0"/>
          <w:marTop w:val="0"/>
          <w:marBottom w:val="0"/>
          <w:divBdr>
            <w:top w:val="none" w:sz="0" w:space="0" w:color="auto"/>
            <w:left w:val="none" w:sz="0" w:space="0" w:color="auto"/>
            <w:bottom w:val="none" w:sz="0" w:space="0" w:color="auto"/>
            <w:right w:val="none" w:sz="0" w:space="0" w:color="auto"/>
          </w:divBdr>
        </w:div>
        <w:div w:id="1119563744">
          <w:marLeft w:val="0"/>
          <w:marRight w:val="0"/>
          <w:marTop w:val="0"/>
          <w:marBottom w:val="0"/>
          <w:divBdr>
            <w:top w:val="none" w:sz="0" w:space="0" w:color="auto"/>
            <w:left w:val="none" w:sz="0" w:space="0" w:color="auto"/>
            <w:bottom w:val="none" w:sz="0" w:space="0" w:color="auto"/>
            <w:right w:val="none" w:sz="0" w:space="0" w:color="auto"/>
          </w:divBdr>
        </w:div>
        <w:div w:id="1119563745">
          <w:marLeft w:val="0"/>
          <w:marRight w:val="0"/>
          <w:marTop w:val="0"/>
          <w:marBottom w:val="0"/>
          <w:divBdr>
            <w:top w:val="none" w:sz="0" w:space="0" w:color="auto"/>
            <w:left w:val="none" w:sz="0" w:space="0" w:color="auto"/>
            <w:bottom w:val="none" w:sz="0" w:space="0" w:color="auto"/>
            <w:right w:val="none" w:sz="0" w:space="0" w:color="auto"/>
          </w:divBdr>
        </w:div>
        <w:div w:id="1119563762">
          <w:marLeft w:val="0"/>
          <w:marRight w:val="0"/>
          <w:marTop w:val="0"/>
          <w:marBottom w:val="0"/>
          <w:divBdr>
            <w:top w:val="none" w:sz="0" w:space="0" w:color="auto"/>
            <w:left w:val="none" w:sz="0" w:space="0" w:color="auto"/>
            <w:bottom w:val="none" w:sz="0" w:space="0" w:color="auto"/>
            <w:right w:val="none" w:sz="0" w:space="0" w:color="auto"/>
          </w:divBdr>
        </w:div>
        <w:div w:id="1119563764">
          <w:marLeft w:val="0"/>
          <w:marRight w:val="0"/>
          <w:marTop w:val="0"/>
          <w:marBottom w:val="0"/>
          <w:divBdr>
            <w:top w:val="none" w:sz="0" w:space="0" w:color="auto"/>
            <w:left w:val="none" w:sz="0" w:space="0" w:color="auto"/>
            <w:bottom w:val="none" w:sz="0" w:space="0" w:color="auto"/>
            <w:right w:val="none" w:sz="0" w:space="0" w:color="auto"/>
          </w:divBdr>
        </w:div>
        <w:div w:id="1119563766">
          <w:marLeft w:val="0"/>
          <w:marRight w:val="0"/>
          <w:marTop w:val="0"/>
          <w:marBottom w:val="0"/>
          <w:divBdr>
            <w:top w:val="none" w:sz="0" w:space="0" w:color="auto"/>
            <w:left w:val="none" w:sz="0" w:space="0" w:color="auto"/>
            <w:bottom w:val="none" w:sz="0" w:space="0" w:color="auto"/>
            <w:right w:val="none" w:sz="0" w:space="0" w:color="auto"/>
          </w:divBdr>
        </w:div>
        <w:div w:id="1119563770">
          <w:marLeft w:val="0"/>
          <w:marRight w:val="0"/>
          <w:marTop w:val="0"/>
          <w:marBottom w:val="0"/>
          <w:divBdr>
            <w:top w:val="none" w:sz="0" w:space="0" w:color="auto"/>
            <w:left w:val="none" w:sz="0" w:space="0" w:color="auto"/>
            <w:bottom w:val="none" w:sz="0" w:space="0" w:color="auto"/>
            <w:right w:val="none" w:sz="0" w:space="0" w:color="auto"/>
          </w:divBdr>
        </w:div>
        <w:div w:id="1119563771">
          <w:marLeft w:val="0"/>
          <w:marRight w:val="0"/>
          <w:marTop w:val="0"/>
          <w:marBottom w:val="0"/>
          <w:divBdr>
            <w:top w:val="none" w:sz="0" w:space="0" w:color="auto"/>
            <w:left w:val="none" w:sz="0" w:space="0" w:color="auto"/>
            <w:bottom w:val="none" w:sz="0" w:space="0" w:color="auto"/>
            <w:right w:val="none" w:sz="0" w:space="0" w:color="auto"/>
          </w:divBdr>
        </w:div>
        <w:div w:id="1119563778">
          <w:marLeft w:val="0"/>
          <w:marRight w:val="0"/>
          <w:marTop w:val="0"/>
          <w:marBottom w:val="0"/>
          <w:divBdr>
            <w:top w:val="none" w:sz="0" w:space="0" w:color="auto"/>
            <w:left w:val="none" w:sz="0" w:space="0" w:color="auto"/>
            <w:bottom w:val="none" w:sz="0" w:space="0" w:color="auto"/>
            <w:right w:val="none" w:sz="0" w:space="0" w:color="auto"/>
          </w:divBdr>
        </w:div>
      </w:divsChild>
    </w:div>
    <w:div w:id="1119563760">
      <w:marLeft w:val="0"/>
      <w:marRight w:val="0"/>
      <w:marTop w:val="0"/>
      <w:marBottom w:val="0"/>
      <w:divBdr>
        <w:top w:val="none" w:sz="0" w:space="0" w:color="auto"/>
        <w:left w:val="none" w:sz="0" w:space="0" w:color="auto"/>
        <w:bottom w:val="none" w:sz="0" w:space="0" w:color="auto"/>
        <w:right w:val="none" w:sz="0" w:space="0" w:color="auto"/>
      </w:divBdr>
      <w:divsChild>
        <w:div w:id="1119563722">
          <w:marLeft w:val="0"/>
          <w:marRight w:val="0"/>
          <w:marTop w:val="0"/>
          <w:marBottom w:val="0"/>
          <w:divBdr>
            <w:top w:val="none" w:sz="0" w:space="0" w:color="auto"/>
            <w:left w:val="none" w:sz="0" w:space="0" w:color="auto"/>
            <w:bottom w:val="none" w:sz="0" w:space="0" w:color="auto"/>
            <w:right w:val="none" w:sz="0" w:space="0" w:color="auto"/>
          </w:divBdr>
        </w:div>
        <w:div w:id="1119563723">
          <w:marLeft w:val="0"/>
          <w:marRight w:val="0"/>
          <w:marTop w:val="0"/>
          <w:marBottom w:val="0"/>
          <w:divBdr>
            <w:top w:val="none" w:sz="0" w:space="0" w:color="auto"/>
            <w:left w:val="none" w:sz="0" w:space="0" w:color="auto"/>
            <w:bottom w:val="none" w:sz="0" w:space="0" w:color="auto"/>
            <w:right w:val="none" w:sz="0" w:space="0" w:color="auto"/>
          </w:divBdr>
        </w:div>
        <w:div w:id="1119563728">
          <w:marLeft w:val="0"/>
          <w:marRight w:val="0"/>
          <w:marTop w:val="0"/>
          <w:marBottom w:val="0"/>
          <w:divBdr>
            <w:top w:val="none" w:sz="0" w:space="0" w:color="auto"/>
            <w:left w:val="none" w:sz="0" w:space="0" w:color="auto"/>
            <w:bottom w:val="none" w:sz="0" w:space="0" w:color="auto"/>
            <w:right w:val="none" w:sz="0" w:space="0" w:color="auto"/>
          </w:divBdr>
        </w:div>
        <w:div w:id="1119563736">
          <w:marLeft w:val="0"/>
          <w:marRight w:val="0"/>
          <w:marTop w:val="0"/>
          <w:marBottom w:val="0"/>
          <w:divBdr>
            <w:top w:val="none" w:sz="0" w:space="0" w:color="auto"/>
            <w:left w:val="none" w:sz="0" w:space="0" w:color="auto"/>
            <w:bottom w:val="none" w:sz="0" w:space="0" w:color="auto"/>
            <w:right w:val="none" w:sz="0" w:space="0" w:color="auto"/>
          </w:divBdr>
        </w:div>
        <w:div w:id="1119563748">
          <w:marLeft w:val="0"/>
          <w:marRight w:val="0"/>
          <w:marTop w:val="0"/>
          <w:marBottom w:val="0"/>
          <w:divBdr>
            <w:top w:val="none" w:sz="0" w:space="0" w:color="auto"/>
            <w:left w:val="none" w:sz="0" w:space="0" w:color="auto"/>
            <w:bottom w:val="none" w:sz="0" w:space="0" w:color="auto"/>
            <w:right w:val="none" w:sz="0" w:space="0" w:color="auto"/>
          </w:divBdr>
        </w:div>
        <w:div w:id="1119563749">
          <w:marLeft w:val="0"/>
          <w:marRight w:val="0"/>
          <w:marTop w:val="0"/>
          <w:marBottom w:val="0"/>
          <w:divBdr>
            <w:top w:val="none" w:sz="0" w:space="0" w:color="auto"/>
            <w:left w:val="none" w:sz="0" w:space="0" w:color="auto"/>
            <w:bottom w:val="none" w:sz="0" w:space="0" w:color="auto"/>
            <w:right w:val="none" w:sz="0" w:space="0" w:color="auto"/>
          </w:divBdr>
        </w:div>
      </w:divsChild>
    </w:div>
    <w:div w:id="1119563772">
      <w:marLeft w:val="0"/>
      <w:marRight w:val="0"/>
      <w:marTop w:val="0"/>
      <w:marBottom w:val="0"/>
      <w:divBdr>
        <w:top w:val="none" w:sz="0" w:space="0" w:color="auto"/>
        <w:left w:val="none" w:sz="0" w:space="0" w:color="auto"/>
        <w:bottom w:val="none" w:sz="0" w:space="0" w:color="auto"/>
        <w:right w:val="none" w:sz="0" w:space="0" w:color="auto"/>
      </w:divBdr>
    </w:div>
    <w:div w:id="1119563780">
      <w:marLeft w:val="0"/>
      <w:marRight w:val="0"/>
      <w:marTop w:val="0"/>
      <w:marBottom w:val="0"/>
      <w:divBdr>
        <w:top w:val="none" w:sz="0" w:space="0" w:color="auto"/>
        <w:left w:val="none" w:sz="0" w:space="0" w:color="auto"/>
        <w:bottom w:val="none" w:sz="0" w:space="0" w:color="auto"/>
        <w:right w:val="none" w:sz="0" w:space="0" w:color="auto"/>
      </w:divBdr>
      <w:divsChild>
        <w:div w:id="1119563765">
          <w:marLeft w:val="0"/>
          <w:marRight w:val="0"/>
          <w:marTop w:val="0"/>
          <w:marBottom w:val="0"/>
          <w:divBdr>
            <w:top w:val="none" w:sz="0" w:space="0" w:color="auto"/>
            <w:left w:val="none" w:sz="0" w:space="0" w:color="auto"/>
            <w:bottom w:val="none" w:sz="0" w:space="0" w:color="auto"/>
            <w:right w:val="none" w:sz="0" w:space="0" w:color="auto"/>
          </w:divBdr>
          <w:divsChild>
            <w:div w:id="1119563714">
              <w:marLeft w:val="0"/>
              <w:marRight w:val="0"/>
              <w:marTop w:val="0"/>
              <w:marBottom w:val="0"/>
              <w:divBdr>
                <w:top w:val="none" w:sz="0" w:space="0" w:color="auto"/>
                <w:left w:val="none" w:sz="0" w:space="0" w:color="auto"/>
                <w:bottom w:val="none" w:sz="0" w:space="0" w:color="auto"/>
                <w:right w:val="none" w:sz="0" w:space="0" w:color="auto"/>
              </w:divBdr>
            </w:div>
            <w:div w:id="1119563715">
              <w:marLeft w:val="0"/>
              <w:marRight w:val="0"/>
              <w:marTop w:val="0"/>
              <w:marBottom w:val="0"/>
              <w:divBdr>
                <w:top w:val="none" w:sz="0" w:space="0" w:color="auto"/>
                <w:left w:val="none" w:sz="0" w:space="0" w:color="auto"/>
                <w:bottom w:val="none" w:sz="0" w:space="0" w:color="auto"/>
                <w:right w:val="none" w:sz="0" w:space="0" w:color="auto"/>
              </w:divBdr>
            </w:div>
            <w:div w:id="1119563716">
              <w:marLeft w:val="0"/>
              <w:marRight w:val="0"/>
              <w:marTop w:val="0"/>
              <w:marBottom w:val="0"/>
              <w:divBdr>
                <w:top w:val="none" w:sz="0" w:space="0" w:color="auto"/>
                <w:left w:val="none" w:sz="0" w:space="0" w:color="auto"/>
                <w:bottom w:val="none" w:sz="0" w:space="0" w:color="auto"/>
                <w:right w:val="none" w:sz="0" w:space="0" w:color="auto"/>
              </w:divBdr>
            </w:div>
            <w:div w:id="1119563717">
              <w:marLeft w:val="0"/>
              <w:marRight w:val="0"/>
              <w:marTop w:val="0"/>
              <w:marBottom w:val="0"/>
              <w:divBdr>
                <w:top w:val="none" w:sz="0" w:space="0" w:color="auto"/>
                <w:left w:val="none" w:sz="0" w:space="0" w:color="auto"/>
                <w:bottom w:val="none" w:sz="0" w:space="0" w:color="auto"/>
                <w:right w:val="none" w:sz="0" w:space="0" w:color="auto"/>
              </w:divBdr>
            </w:div>
            <w:div w:id="1119563719">
              <w:marLeft w:val="0"/>
              <w:marRight w:val="0"/>
              <w:marTop w:val="0"/>
              <w:marBottom w:val="0"/>
              <w:divBdr>
                <w:top w:val="none" w:sz="0" w:space="0" w:color="auto"/>
                <w:left w:val="none" w:sz="0" w:space="0" w:color="auto"/>
                <w:bottom w:val="none" w:sz="0" w:space="0" w:color="auto"/>
                <w:right w:val="none" w:sz="0" w:space="0" w:color="auto"/>
              </w:divBdr>
            </w:div>
            <w:div w:id="1119563720">
              <w:marLeft w:val="0"/>
              <w:marRight w:val="0"/>
              <w:marTop w:val="0"/>
              <w:marBottom w:val="0"/>
              <w:divBdr>
                <w:top w:val="none" w:sz="0" w:space="0" w:color="auto"/>
                <w:left w:val="none" w:sz="0" w:space="0" w:color="auto"/>
                <w:bottom w:val="none" w:sz="0" w:space="0" w:color="auto"/>
                <w:right w:val="none" w:sz="0" w:space="0" w:color="auto"/>
              </w:divBdr>
            </w:div>
            <w:div w:id="1119563724">
              <w:marLeft w:val="0"/>
              <w:marRight w:val="0"/>
              <w:marTop w:val="0"/>
              <w:marBottom w:val="0"/>
              <w:divBdr>
                <w:top w:val="none" w:sz="0" w:space="0" w:color="auto"/>
                <w:left w:val="none" w:sz="0" w:space="0" w:color="auto"/>
                <w:bottom w:val="none" w:sz="0" w:space="0" w:color="auto"/>
                <w:right w:val="none" w:sz="0" w:space="0" w:color="auto"/>
              </w:divBdr>
            </w:div>
            <w:div w:id="1119563730">
              <w:marLeft w:val="0"/>
              <w:marRight w:val="0"/>
              <w:marTop w:val="0"/>
              <w:marBottom w:val="0"/>
              <w:divBdr>
                <w:top w:val="none" w:sz="0" w:space="0" w:color="auto"/>
                <w:left w:val="none" w:sz="0" w:space="0" w:color="auto"/>
                <w:bottom w:val="none" w:sz="0" w:space="0" w:color="auto"/>
                <w:right w:val="none" w:sz="0" w:space="0" w:color="auto"/>
              </w:divBdr>
            </w:div>
            <w:div w:id="1119563732">
              <w:marLeft w:val="0"/>
              <w:marRight w:val="0"/>
              <w:marTop w:val="0"/>
              <w:marBottom w:val="0"/>
              <w:divBdr>
                <w:top w:val="none" w:sz="0" w:space="0" w:color="auto"/>
                <w:left w:val="none" w:sz="0" w:space="0" w:color="auto"/>
                <w:bottom w:val="none" w:sz="0" w:space="0" w:color="auto"/>
                <w:right w:val="none" w:sz="0" w:space="0" w:color="auto"/>
              </w:divBdr>
            </w:div>
            <w:div w:id="1119563738">
              <w:marLeft w:val="0"/>
              <w:marRight w:val="0"/>
              <w:marTop w:val="0"/>
              <w:marBottom w:val="0"/>
              <w:divBdr>
                <w:top w:val="none" w:sz="0" w:space="0" w:color="auto"/>
                <w:left w:val="none" w:sz="0" w:space="0" w:color="auto"/>
                <w:bottom w:val="none" w:sz="0" w:space="0" w:color="auto"/>
                <w:right w:val="none" w:sz="0" w:space="0" w:color="auto"/>
              </w:divBdr>
            </w:div>
            <w:div w:id="1119563739">
              <w:marLeft w:val="0"/>
              <w:marRight w:val="0"/>
              <w:marTop w:val="0"/>
              <w:marBottom w:val="0"/>
              <w:divBdr>
                <w:top w:val="none" w:sz="0" w:space="0" w:color="auto"/>
                <w:left w:val="none" w:sz="0" w:space="0" w:color="auto"/>
                <w:bottom w:val="none" w:sz="0" w:space="0" w:color="auto"/>
                <w:right w:val="none" w:sz="0" w:space="0" w:color="auto"/>
              </w:divBdr>
            </w:div>
            <w:div w:id="1119563740">
              <w:marLeft w:val="0"/>
              <w:marRight w:val="0"/>
              <w:marTop w:val="0"/>
              <w:marBottom w:val="0"/>
              <w:divBdr>
                <w:top w:val="none" w:sz="0" w:space="0" w:color="auto"/>
                <w:left w:val="none" w:sz="0" w:space="0" w:color="auto"/>
                <w:bottom w:val="none" w:sz="0" w:space="0" w:color="auto"/>
                <w:right w:val="none" w:sz="0" w:space="0" w:color="auto"/>
              </w:divBdr>
            </w:div>
            <w:div w:id="1119563741">
              <w:marLeft w:val="0"/>
              <w:marRight w:val="0"/>
              <w:marTop w:val="0"/>
              <w:marBottom w:val="0"/>
              <w:divBdr>
                <w:top w:val="none" w:sz="0" w:space="0" w:color="auto"/>
                <w:left w:val="none" w:sz="0" w:space="0" w:color="auto"/>
                <w:bottom w:val="none" w:sz="0" w:space="0" w:color="auto"/>
                <w:right w:val="none" w:sz="0" w:space="0" w:color="auto"/>
              </w:divBdr>
            </w:div>
            <w:div w:id="1119563742">
              <w:marLeft w:val="0"/>
              <w:marRight w:val="0"/>
              <w:marTop w:val="0"/>
              <w:marBottom w:val="0"/>
              <w:divBdr>
                <w:top w:val="none" w:sz="0" w:space="0" w:color="auto"/>
                <w:left w:val="none" w:sz="0" w:space="0" w:color="auto"/>
                <w:bottom w:val="none" w:sz="0" w:space="0" w:color="auto"/>
                <w:right w:val="none" w:sz="0" w:space="0" w:color="auto"/>
              </w:divBdr>
            </w:div>
            <w:div w:id="1119563746">
              <w:marLeft w:val="0"/>
              <w:marRight w:val="0"/>
              <w:marTop w:val="0"/>
              <w:marBottom w:val="0"/>
              <w:divBdr>
                <w:top w:val="none" w:sz="0" w:space="0" w:color="auto"/>
                <w:left w:val="none" w:sz="0" w:space="0" w:color="auto"/>
                <w:bottom w:val="none" w:sz="0" w:space="0" w:color="auto"/>
                <w:right w:val="none" w:sz="0" w:space="0" w:color="auto"/>
              </w:divBdr>
            </w:div>
            <w:div w:id="1119563747">
              <w:marLeft w:val="0"/>
              <w:marRight w:val="0"/>
              <w:marTop w:val="0"/>
              <w:marBottom w:val="0"/>
              <w:divBdr>
                <w:top w:val="none" w:sz="0" w:space="0" w:color="auto"/>
                <w:left w:val="none" w:sz="0" w:space="0" w:color="auto"/>
                <w:bottom w:val="none" w:sz="0" w:space="0" w:color="auto"/>
                <w:right w:val="none" w:sz="0" w:space="0" w:color="auto"/>
              </w:divBdr>
            </w:div>
            <w:div w:id="1119563750">
              <w:marLeft w:val="0"/>
              <w:marRight w:val="0"/>
              <w:marTop w:val="0"/>
              <w:marBottom w:val="0"/>
              <w:divBdr>
                <w:top w:val="none" w:sz="0" w:space="0" w:color="auto"/>
                <w:left w:val="none" w:sz="0" w:space="0" w:color="auto"/>
                <w:bottom w:val="none" w:sz="0" w:space="0" w:color="auto"/>
                <w:right w:val="none" w:sz="0" w:space="0" w:color="auto"/>
              </w:divBdr>
            </w:div>
            <w:div w:id="1119563752">
              <w:marLeft w:val="0"/>
              <w:marRight w:val="0"/>
              <w:marTop w:val="0"/>
              <w:marBottom w:val="0"/>
              <w:divBdr>
                <w:top w:val="none" w:sz="0" w:space="0" w:color="auto"/>
                <w:left w:val="none" w:sz="0" w:space="0" w:color="auto"/>
                <w:bottom w:val="none" w:sz="0" w:space="0" w:color="auto"/>
                <w:right w:val="none" w:sz="0" w:space="0" w:color="auto"/>
              </w:divBdr>
            </w:div>
            <w:div w:id="1119563753">
              <w:marLeft w:val="0"/>
              <w:marRight w:val="0"/>
              <w:marTop w:val="0"/>
              <w:marBottom w:val="0"/>
              <w:divBdr>
                <w:top w:val="none" w:sz="0" w:space="0" w:color="auto"/>
                <w:left w:val="none" w:sz="0" w:space="0" w:color="auto"/>
                <w:bottom w:val="none" w:sz="0" w:space="0" w:color="auto"/>
                <w:right w:val="none" w:sz="0" w:space="0" w:color="auto"/>
              </w:divBdr>
            </w:div>
            <w:div w:id="1119563754">
              <w:marLeft w:val="0"/>
              <w:marRight w:val="0"/>
              <w:marTop w:val="0"/>
              <w:marBottom w:val="0"/>
              <w:divBdr>
                <w:top w:val="none" w:sz="0" w:space="0" w:color="auto"/>
                <w:left w:val="none" w:sz="0" w:space="0" w:color="auto"/>
                <w:bottom w:val="none" w:sz="0" w:space="0" w:color="auto"/>
                <w:right w:val="none" w:sz="0" w:space="0" w:color="auto"/>
              </w:divBdr>
            </w:div>
            <w:div w:id="1119563755">
              <w:marLeft w:val="0"/>
              <w:marRight w:val="0"/>
              <w:marTop w:val="0"/>
              <w:marBottom w:val="0"/>
              <w:divBdr>
                <w:top w:val="none" w:sz="0" w:space="0" w:color="auto"/>
                <w:left w:val="none" w:sz="0" w:space="0" w:color="auto"/>
                <w:bottom w:val="none" w:sz="0" w:space="0" w:color="auto"/>
                <w:right w:val="none" w:sz="0" w:space="0" w:color="auto"/>
              </w:divBdr>
            </w:div>
            <w:div w:id="1119563756">
              <w:marLeft w:val="0"/>
              <w:marRight w:val="0"/>
              <w:marTop w:val="0"/>
              <w:marBottom w:val="0"/>
              <w:divBdr>
                <w:top w:val="none" w:sz="0" w:space="0" w:color="auto"/>
                <w:left w:val="none" w:sz="0" w:space="0" w:color="auto"/>
                <w:bottom w:val="none" w:sz="0" w:space="0" w:color="auto"/>
                <w:right w:val="none" w:sz="0" w:space="0" w:color="auto"/>
              </w:divBdr>
            </w:div>
            <w:div w:id="1119563757">
              <w:marLeft w:val="0"/>
              <w:marRight w:val="0"/>
              <w:marTop w:val="0"/>
              <w:marBottom w:val="0"/>
              <w:divBdr>
                <w:top w:val="none" w:sz="0" w:space="0" w:color="auto"/>
                <w:left w:val="none" w:sz="0" w:space="0" w:color="auto"/>
                <w:bottom w:val="none" w:sz="0" w:space="0" w:color="auto"/>
                <w:right w:val="none" w:sz="0" w:space="0" w:color="auto"/>
              </w:divBdr>
            </w:div>
            <w:div w:id="1119563759">
              <w:marLeft w:val="0"/>
              <w:marRight w:val="0"/>
              <w:marTop w:val="0"/>
              <w:marBottom w:val="0"/>
              <w:divBdr>
                <w:top w:val="none" w:sz="0" w:space="0" w:color="auto"/>
                <w:left w:val="none" w:sz="0" w:space="0" w:color="auto"/>
                <w:bottom w:val="none" w:sz="0" w:space="0" w:color="auto"/>
                <w:right w:val="none" w:sz="0" w:space="0" w:color="auto"/>
              </w:divBdr>
            </w:div>
            <w:div w:id="1119563767">
              <w:marLeft w:val="0"/>
              <w:marRight w:val="0"/>
              <w:marTop w:val="0"/>
              <w:marBottom w:val="0"/>
              <w:divBdr>
                <w:top w:val="none" w:sz="0" w:space="0" w:color="auto"/>
                <w:left w:val="none" w:sz="0" w:space="0" w:color="auto"/>
                <w:bottom w:val="none" w:sz="0" w:space="0" w:color="auto"/>
                <w:right w:val="none" w:sz="0" w:space="0" w:color="auto"/>
              </w:divBdr>
            </w:div>
            <w:div w:id="1119563768">
              <w:marLeft w:val="0"/>
              <w:marRight w:val="0"/>
              <w:marTop w:val="0"/>
              <w:marBottom w:val="0"/>
              <w:divBdr>
                <w:top w:val="none" w:sz="0" w:space="0" w:color="auto"/>
                <w:left w:val="none" w:sz="0" w:space="0" w:color="auto"/>
                <w:bottom w:val="none" w:sz="0" w:space="0" w:color="auto"/>
                <w:right w:val="none" w:sz="0" w:space="0" w:color="auto"/>
              </w:divBdr>
            </w:div>
            <w:div w:id="1119563769">
              <w:marLeft w:val="0"/>
              <w:marRight w:val="0"/>
              <w:marTop w:val="0"/>
              <w:marBottom w:val="0"/>
              <w:divBdr>
                <w:top w:val="none" w:sz="0" w:space="0" w:color="auto"/>
                <w:left w:val="none" w:sz="0" w:space="0" w:color="auto"/>
                <w:bottom w:val="none" w:sz="0" w:space="0" w:color="auto"/>
                <w:right w:val="none" w:sz="0" w:space="0" w:color="auto"/>
              </w:divBdr>
            </w:div>
            <w:div w:id="1119563773">
              <w:marLeft w:val="0"/>
              <w:marRight w:val="0"/>
              <w:marTop w:val="0"/>
              <w:marBottom w:val="0"/>
              <w:divBdr>
                <w:top w:val="none" w:sz="0" w:space="0" w:color="auto"/>
                <w:left w:val="none" w:sz="0" w:space="0" w:color="auto"/>
                <w:bottom w:val="none" w:sz="0" w:space="0" w:color="auto"/>
                <w:right w:val="none" w:sz="0" w:space="0" w:color="auto"/>
              </w:divBdr>
            </w:div>
            <w:div w:id="1119563774">
              <w:marLeft w:val="0"/>
              <w:marRight w:val="0"/>
              <w:marTop w:val="0"/>
              <w:marBottom w:val="0"/>
              <w:divBdr>
                <w:top w:val="none" w:sz="0" w:space="0" w:color="auto"/>
                <w:left w:val="none" w:sz="0" w:space="0" w:color="auto"/>
                <w:bottom w:val="none" w:sz="0" w:space="0" w:color="auto"/>
                <w:right w:val="none" w:sz="0" w:space="0" w:color="auto"/>
              </w:divBdr>
            </w:div>
            <w:div w:id="1119563776">
              <w:marLeft w:val="0"/>
              <w:marRight w:val="0"/>
              <w:marTop w:val="0"/>
              <w:marBottom w:val="0"/>
              <w:divBdr>
                <w:top w:val="none" w:sz="0" w:space="0" w:color="auto"/>
                <w:left w:val="none" w:sz="0" w:space="0" w:color="auto"/>
                <w:bottom w:val="none" w:sz="0" w:space="0" w:color="auto"/>
                <w:right w:val="none" w:sz="0" w:space="0" w:color="auto"/>
              </w:divBdr>
            </w:div>
            <w:div w:id="1119563779">
              <w:marLeft w:val="0"/>
              <w:marRight w:val="0"/>
              <w:marTop w:val="0"/>
              <w:marBottom w:val="0"/>
              <w:divBdr>
                <w:top w:val="none" w:sz="0" w:space="0" w:color="auto"/>
                <w:left w:val="none" w:sz="0" w:space="0" w:color="auto"/>
                <w:bottom w:val="none" w:sz="0" w:space="0" w:color="auto"/>
                <w:right w:val="none" w:sz="0" w:space="0" w:color="auto"/>
              </w:divBdr>
            </w:div>
            <w:div w:id="11195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3784">
      <w:marLeft w:val="0"/>
      <w:marRight w:val="0"/>
      <w:marTop w:val="0"/>
      <w:marBottom w:val="0"/>
      <w:divBdr>
        <w:top w:val="none" w:sz="0" w:space="0" w:color="auto"/>
        <w:left w:val="none" w:sz="0" w:space="0" w:color="auto"/>
        <w:bottom w:val="none" w:sz="0" w:space="0" w:color="auto"/>
        <w:right w:val="none" w:sz="0" w:space="0" w:color="auto"/>
      </w:divBdr>
      <w:divsChild>
        <w:div w:id="1119563709">
          <w:marLeft w:val="0"/>
          <w:marRight w:val="0"/>
          <w:marTop w:val="0"/>
          <w:marBottom w:val="0"/>
          <w:divBdr>
            <w:top w:val="none" w:sz="0" w:space="0" w:color="auto"/>
            <w:left w:val="none" w:sz="0" w:space="0" w:color="auto"/>
            <w:bottom w:val="none" w:sz="0" w:space="0" w:color="auto"/>
            <w:right w:val="none" w:sz="0" w:space="0" w:color="auto"/>
          </w:divBdr>
        </w:div>
        <w:div w:id="1119563712">
          <w:marLeft w:val="0"/>
          <w:marRight w:val="0"/>
          <w:marTop w:val="0"/>
          <w:marBottom w:val="0"/>
          <w:divBdr>
            <w:top w:val="none" w:sz="0" w:space="0" w:color="auto"/>
            <w:left w:val="none" w:sz="0" w:space="0" w:color="auto"/>
            <w:bottom w:val="none" w:sz="0" w:space="0" w:color="auto"/>
            <w:right w:val="none" w:sz="0" w:space="0" w:color="auto"/>
          </w:divBdr>
        </w:div>
        <w:div w:id="1119563782">
          <w:marLeft w:val="0"/>
          <w:marRight w:val="0"/>
          <w:marTop w:val="0"/>
          <w:marBottom w:val="0"/>
          <w:divBdr>
            <w:top w:val="none" w:sz="0" w:space="0" w:color="auto"/>
            <w:left w:val="none" w:sz="0" w:space="0" w:color="auto"/>
            <w:bottom w:val="none" w:sz="0" w:space="0" w:color="auto"/>
            <w:right w:val="none" w:sz="0" w:space="0" w:color="auto"/>
          </w:divBdr>
        </w:div>
        <w:div w:id="1119563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formazionemantova.it" TargetMode="External"/><Relationship Id="rId18" Type="http://schemas.openxmlformats.org/officeDocument/2006/relationships/hyperlink" Target="http://www.formazionemantova.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hyperlink" Target="http://www.provincia.mantova.it" TargetMode="External"/><Relationship Id="rId2" Type="http://schemas.openxmlformats.org/officeDocument/2006/relationships/styles" Target="styles.xml"/><Relationship Id="rId16" Type="http://schemas.openxmlformats.org/officeDocument/2006/relationships/hyperlink" Target="http://www.formazionemantova.i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www.formazionemantova.it/"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mailto:progettowelfare@formazionemantova.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formamn@legalmail.i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9</Pages>
  <Words>3799</Words>
  <Characters>21659</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UNA VOLTA CHIUSO</vt:lpstr>
    </vt:vector>
  </TitlesOfParts>
  <Company>Provincia di Mantova</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VOLTA CHIUSO</dc:title>
  <dc:subject/>
  <dc:creator>Andrea Poltronieri</dc:creator>
  <cp:keywords/>
  <dc:description/>
  <cp:lastModifiedBy>Andrea Poltronieri</cp:lastModifiedBy>
  <cp:revision>26</cp:revision>
  <cp:lastPrinted>2019-01-28T12:27:00Z</cp:lastPrinted>
  <dcterms:created xsi:type="dcterms:W3CDTF">2019-02-15T08:00:00Z</dcterms:created>
  <dcterms:modified xsi:type="dcterms:W3CDTF">2019-11-16T08:15:00Z</dcterms:modified>
</cp:coreProperties>
</file>